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年南京中医药大学“杏林杯”足球赛</w:t>
      </w:r>
    </w:p>
    <w:p>
      <w:pPr>
        <w:spacing w:line="6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竞赛规程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主办单位：</w:t>
      </w:r>
      <w:r>
        <w:rPr>
          <w:rFonts w:ascii="Times New Roman" w:hAnsi="Times New Roman" w:eastAsia="方正仿宋_GBK" w:cs="Times New Roman"/>
          <w:sz w:val="32"/>
          <w:szCs w:val="32"/>
        </w:rPr>
        <w:t>南京中医药大学体育工作委员会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承办单位：</w:t>
      </w:r>
      <w:r>
        <w:rPr>
          <w:rFonts w:ascii="Times New Roman" w:hAnsi="Times New Roman" w:eastAsia="方正仿宋_GBK" w:cs="Times New Roman"/>
          <w:sz w:val="32"/>
          <w:szCs w:val="32"/>
        </w:rPr>
        <w:t>南京中医药大学体育部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工会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协办单位：</w:t>
      </w:r>
      <w:r>
        <w:rPr>
          <w:rFonts w:ascii="Times New Roman" w:hAnsi="Times New Roman" w:eastAsia="方正仿宋_GBK" w:cs="Times New Roman"/>
          <w:sz w:val="32"/>
          <w:szCs w:val="32"/>
        </w:rPr>
        <w:t>教工足球协会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、大学生足球协会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比赛时间：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202</w:t>
      </w: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月中旬（具体详见比赛日程）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比赛地点：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南京中医药大学笼式足球场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参赛对象：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南京中医药大学在校大学生及教职工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参赛资格与报名办法：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参赛运动员必须是本校在册在读学生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或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在职教职工。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学生队伍以学院为单位参赛，每学院限报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支队伍，教职工限报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支队伍，每队报名人数至少为1</w:t>
      </w:r>
      <w:r>
        <w:rPr>
          <w:rFonts w:ascii="Times New Roman" w:hAnsi="Times New Roman" w:eastAsia="方正仿宋_GBK" w:cs="Times New Roman"/>
          <w:sz w:val="32"/>
          <w:szCs w:val="32"/>
        </w:rPr>
        <w:t>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人，至多为1</w:t>
      </w: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人。赛前比赛人员填报至少为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人，至多为1</w:t>
      </w:r>
      <w:r>
        <w:rPr>
          <w:rFonts w:ascii="Times New Roman" w:hAnsi="Times New Roman" w:eastAsia="方正仿宋_GBK" w:cs="Times New Roman"/>
          <w:sz w:val="32"/>
          <w:szCs w:val="32"/>
        </w:rPr>
        <w:t>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人。每队设一位学生领队（可以参加比赛），一位联络老师（学院主管体育相关的老师）。</w:t>
      </w:r>
    </w:p>
    <w:p>
      <w:pPr>
        <w:spacing w:line="560" w:lineRule="exact"/>
        <w:ind w:firstLine="42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fldChar w:fldCharType="begin"/>
      </w:r>
      <w:r>
        <w:instrText xml:space="preserve"> HYPERLINK "mailto:3.各支球队按照要求填写报名表及比赛承诺书，2022年5月13日前将纸质报名材料（学院团委盖章后）报送至体育馆2007办公室，电子报名表发送至邮箱2580247392@qq.com" </w:instrText>
      </w:r>
      <w:r>
        <w:fldChar w:fldCharType="separate"/>
      </w:r>
      <w:r>
        <w:rPr>
          <w:rFonts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各支球队按照要求填写报名表及比赛承诺书，202</w:t>
      </w: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sz w:val="32"/>
          <w:szCs w:val="32"/>
        </w:rPr>
        <w:t>13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日前将纸质报名材料（学院团委盖章后）报送至体育馆</w:t>
      </w:r>
      <w:r>
        <w:rPr>
          <w:rFonts w:ascii="Times New Roman" w:hAnsi="Times New Roman" w:eastAsia="方正仿宋_GBK" w:cs="Times New Roman"/>
          <w:sz w:val="32"/>
          <w:szCs w:val="32"/>
        </w:rPr>
        <w:t>2007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办公室，电子报名表发送至邮箱</w:t>
      </w:r>
      <w:r>
        <w:rPr>
          <w:rFonts w:ascii="Times New Roman" w:hAnsi="Times New Roman" w:eastAsia="方正仿宋_GBK" w:cs="Times New Roman"/>
          <w:sz w:val="32"/>
          <w:szCs w:val="32"/>
        </w:rPr>
        <w:t>2580247392@qq.com</w:t>
      </w:r>
      <w:r>
        <w:rPr>
          <w:rFonts w:ascii="Times New Roman" w:hAnsi="Times New Roman" w:eastAsia="方正仿宋_GBK" w:cs="Times New Roman"/>
          <w:sz w:val="32"/>
          <w:szCs w:val="32"/>
        </w:rPr>
        <w:fldChar w:fldCharType="end"/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竞赛办法：</w:t>
      </w:r>
    </w:p>
    <w:p>
      <w:pPr>
        <w:pStyle w:val="11"/>
        <w:numPr>
          <w:numId w:val="0"/>
        </w:numPr>
        <w:spacing w:line="560" w:lineRule="exact"/>
        <w:ind w:left="640" w:leftChars="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比赛为赛会制，分为小组赛与淘汰赛。</w:t>
      </w:r>
    </w:p>
    <w:p>
      <w:pPr>
        <w:pStyle w:val="11"/>
        <w:numPr>
          <w:numId w:val="0"/>
        </w:numPr>
        <w:spacing w:line="560" w:lineRule="exact"/>
        <w:ind w:left="640" w:leftChars="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每场比赛胜者积三分，打平积一分，负者积0分。</w:t>
      </w:r>
    </w:p>
    <w:p>
      <w:pPr>
        <w:pStyle w:val="11"/>
        <w:numPr>
          <w:numId w:val="0"/>
        </w:numPr>
        <w:spacing w:line="560" w:lineRule="exact"/>
        <w:ind w:left="640" w:leftChars="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具体规则见《南京中医药大学五人制足球比赛规则》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录取名次与奖励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1.获得前三名的代表队分别颁发奖杯、奖牌与奖金；其他代表队分别颁发奖状与奖金。教工足球队参与全程赛事，计算积分，不参与最终排名。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2.设“最佳射手”“助攻王”“金手套”三项个人奖项，颁发相应奖杯。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比赛纪律：</w:t>
      </w:r>
    </w:p>
    <w:p>
      <w:pPr>
        <w:pStyle w:val="11"/>
        <w:numPr>
          <w:numId w:val="0"/>
        </w:numPr>
        <w:spacing w:line="560" w:lineRule="exact"/>
        <w:ind w:left="640" w:leftChars="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本次比赛为校内足球赛，各球队在参赛过程中须践行友谊第一、比赛第二原则，以师生安全为底线。</w:t>
      </w:r>
    </w:p>
    <w:p>
      <w:pPr>
        <w:pStyle w:val="11"/>
        <w:numPr>
          <w:numId w:val="0"/>
        </w:numPr>
        <w:spacing w:line="560" w:lineRule="exact"/>
        <w:ind w:left="640" w:leftChars="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比赛中所有球员必须服从裁判判罚，否则取消个人参赛资格。如出现打架斗殴则取消该队比赛资格。</w:t>
      </w:r>
    </w:p>
    <w:p>
      <w:pPr>
        <w:numPr>
          <w:numId w:val="0"/>
        </w:numPr>
        <w:spacing w:line="56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、未尽事宜，另行通知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、本竞赛规程由南京中医药大学大学体育部负责解释</w:t>
      </w:r>
    </w:p>
    <w:p>
      <w:pPr>
        <w:spacing w:line="560" w:lineRule="exact"/>
        <w:ind w:left="64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南京中医药大学体育部</w:t>
      </w:r>
    </w:p>
    <w:p>
      <w:pPr>
        <w:spacing w:line="560" w:lineRule="exact"/>
        <w:ind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202</w:t>
      </w: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sz w:val="32"/>
          <w:szCs w:val="32"/>
        </w:rPr>
        <w:t>12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</w:t>
      </w:r>
    </w:p>
    <w:sectPr>
      <w:pgSz w:w="11906" w:h="16838"/>
      <w:pgMar w:top="1984" w:right="141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乾隆行书 简">
    <w:panose1 w:val="020005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760158"/>
    <w:multiLevelType w:val="singleLevel"/>
    <w:tmpl w:val="70760158"/>
    <w:lvl w:ilvl="0" w:tentative="0">
      <w:start w:val="1"/>
      <w:numFmt w:val="chineseCounting"/>
      <w:suff w:val="nothing"/>
      <w:lvlText w:val="%1、"/>
      <w:lvlJc w:val="left"/>
      <w:rPr>
        <w:rFonts w:hint="eastAsia" w:ascii="方正黑体_GBK" w:hAnsi="方正黑体_GBK" w:eastAsia="方正黑体_GBK" w:cs="方正黑体_GB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kNGViYjYzNzdmY2M1MmY1ZDY3MjJlNGJmYTkzZWEifQ=="/>
  </w:docVars>
  <w:rsids>
    <w:rsidRoot w:val="209673C4"/>
    <w:rsid w:val="00035DFE"/>
    <w:rsid w:val="003818F5"/>
    <w:rsid w:val="005C7387"/>
    <w:rsid w:val="006065AF"/>
    <w:rsid w:val="00615634"/>
    <w:rsid w:val="008A6974"/>
    <w:rsid w:val="008B5081"/>
    <w:rsid w:val="008C49E0"/>
    <w:rsid w:val="00B92ABF"/>
    <w:rsid w:val="00B96E79"/>
    <w:rsid w:val="00BE1092"/>
    <w:rsid w:val="00CB2B86"/>
    <w:rsid w:val="00CD78E3"/>
    <w:rsid w:val="00D95369"/>
    <w:rsid w:val="00DA0988"/>
    <w:rsid w:val="0802662F"/>
    <w:rsid w:val="0D143360"/>
    <w:rsid w:val="0FBB31EA"/>
    <w:rsid w:val="209673C4"/>
    <w:rsid w:val="289551F1"/>
    <w:rsid w:val="31EA66E3"/>
    <w:rsid w:val="39520E6D"/>
    <w:rsid w:val="3EBF4D8A"/>
    <w:rsid w:val="4E693354"/>
    <w:rsid w:val="53223135"/>
    <w:rsid w:val="548B63CD"/>
    <w:rsid w:val="594624CD"/>
    <w:rsid w:val="6041305A"/>
    <w:rsid w:val="642F254F"/>
    <w:rsid w:val="6FE4223C"/>
    <w:rsid w:val="7A10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qFormat/>
    <w:uiPriority w:val="0"/>
    <w:pPr>
      <w:jc w:val="left"/>
    </w:pPr>
  </w:style>
  <w:style w:type="paragraph" w:styleId="3">
    <w:name w:val="annotation subject"/>
    <w:basedOn w:val="2"/>
    <w:next w:val="2"/>
    <w:link w:val="10"/>
    <w:qFormat/>
    <w:uiPriority w:val="0"/>
    <w:rPr>
      <w:b/>
      <w:bCs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styleId="7">
    <w:name w:val="annotation reference"/>
    <w:basedOn w:val="5"/>
    <w:uiPriority w:val="0"/>
    <w:rPr>
      <w:sz w:val="21"/>
      <w:szCs w:val="21"/>
    </w:rPr>
  </w:style>
  <w:style w:type="character" w:customStyle="1" w:styleId="8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批注文字 字符"/>
    <w:basedOn w:val="5"/>
    <w:link w:val="2"/>
    <w:uiPriority w:val="0"/>
    <w:rPr>
      <w:kern w:val="2"/>
      <w:sz w:val="21"/>
      <w:szCs w:val="24"/>
    </w:rPr>
  </w:style>
  <w:style w:type="character" w:customStyle="1" w:styleId="10">
    <w:name w:val="批注主题 字符"/>
    <w:basedOn w:val="9"/>
    <w:link w:val="3"/>
    <w:uiPriority w:val="0"/>
    <w:rPr>
      <w:b/>
      <w:bCs/>
      <w:kern w:val="2"/>
      <w:sz w:val="21"/>
      <w:szCs w:val="24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664</Words>
  <Characters>705</Characters>
  <Lines>6</Lines>
  <Paragraphs>1</Paragraphs>
  <TotalTime>19</TotalTime>
  <ScaleCrop>false</ScaleCrop>
  <LinksUpToDate>false</LinksUpToDate>
  <CharactersWithSpaces>705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2022-05-12T07:54:00Z</dcterms:created>
  <dc:creator>去了远方</dc:creator>
  <cp:lastModifiedBy>李松骏</cp:lastModifiedBy>
  <dcterms:modified xsi:type="dcterms:W3CDTF">2022-05-13T03:55:48Z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C57ECA30A9E8481E81D91AF9857460F6</vt:lpwstr>
  </property>
</Properties>
</file>