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AB66">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30"/>
          <w:szCs w:val="30"/>
          <w:highlight w:val="none"/>
          <w:lang w:val="en-US" w:eastAsia="zh-CN"/>
        </w:rPr>
      </w:pPr>
      <w:r>
        <w:rPr>
          <w:rFonts w:eastAsia="华文中宋"/>
          <w:b/>
          <w:sz w:val="30"/>
          <w:szCs w:val="30"/>
          <w:highlight w:val="none"/>
        </w:rPr>
        <w:t>南京中医药大学202</w:t>
      </w:r>
      <w:r>
        <w:rPr>
          <w:rFonts w:hint="eastAsia" w:eastAsia="华文中宋"/>
          <w:b/>
          <w:sz w:val="30"/>
          <w:szCs w:val="30"/>
          <w:highlight w:val="none"/>
          <w:lang w:val="en-US" w:eastAsia="zh-CN"/>
        </w:rPr>
        <w:t>6</w:t>
      </w:r>
      <w:r>
        <w:rPr>
          <w:rFonts w:eastAsia="华文中宋"/>
          <w:b/>
          <w:sz w:val="30"/>
          <w:szCs w:val="30"/>
          <w:highlight w:val="none"/>
        </w:rPr>
        <w:t>年度专业技术职务评审资格审查表</w:t>
      </w:r>
    </w:p>
    <w:p w14:paraId="40FEA35B">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24"/>
          <w:szCs w:val="24"/>
          <w:highlight w:val="none"/>
          <w:lang w:val="en-US" w:eastAsia="zh-CN"/>
        </w:rPr>
      </w:pPr>
      <w:r>
        <w:rPr>
          <w:rFonts w:hint="eastAsia" w:eastAsia="华文中宋"/>
          <w:b/>
          <w:color w:val="C00000"/>
          <w:sz w:val="24"/>
          <w:szCs w:val="24"/>
          <w:highlight w:val="none"/>
          <w:lang w:val="en-US" w:eastAsia="zh-CN"/>
        </w:rPr>
        <w:t>教师系列（教学为主型）</w:t>
      </w:r>
      <w:r>
        <w:rPr>
          <w:rFonts w:hint="eastAsia" w:eastAsia="华文中宋"/>
          <w:b/>
          <w:sz w:val="24"/>
          <w:szCs w:val="24"/>
          <w:highlight w:val="none"/>
          <w:lang w:val="en-US" w:eastAsia="zh-CN"/>
        </w:rPr>
        <w:t xml:space="preserve">☑公共课 </w:t>
      </w:r>
      <w:r>
        <w:rPr>
          <w:rFonts w:hint="eastAsia" w:eastAsia="华文中宋"/>
          <w:b/>
          <w:sz w:val="24"/>
          <w:szCs w:val="24"/>
          <w:highlight w:val="none"/>
          <w:lang w:val="en-US" w:eastAsia="zh-CN"/>
        </w:rPr>
        <w:sym w:font="Wingdings 2" w:char="00A3"/>
      </w:r>
      <w:r>
        <w:rPr>
          <w:rFonts w:hint="eastAsia" w:eastAsia="华文中宋"/>
          <w:b/>
          <w:sz w:val="24"/>
          <w:szCs w:val="24"/>
          <w:highlight w:val="none"/>
          <w:lang w:val="en-US" w:eastAsia="zh-CN"/>
        </w:rPr>
        <w:t>非公共课（□需勾选）</w:t>
      </w:r>
    </w:p>
    <w:p w14:paraId="40489838">
      <w:pPr>
        <w:keepNext w:val="0"/>
        <w:keepLines w:val="0"/>
        <w:pageBreakBefore w:val="0"/>
        <w:widowControl w:val="0"/>
        <w:kinsoku/>
        <w:wordWrap/>
        <w:overflowPunct/>
        <w:topLinePunct w:val="0"/>
        <w:autoSpaceDE/>
        <w:autoSpaceDN/>
        <w:bidi w:val="0"/>
        <w:adjustRightInd w:val="0"/>
        <w:snapToGrid w:val="0"/>
        <w:spacing w:after="0" w:line="260" w:lineRule="auto"/>
        <w:jc w:val="center"/>
        <w:textAlignment w:val="auto"/>
        <w:rPr>
          <w:rFonts w:hint="eastAsia" w:eastAsia="华文中宋"/>
          <w:b/>
          <w:sz w:val="24"/>
          <w:szCs w:val="24"/>
          <w:highlight w:val="none"/>
          <w:lang w:val="en-US" w:eastAsia="zh-CN"/>
        </w:rPr>
      </w:pPr>
    </w:p>
    <w:tbl>
      <w:tblPr>
        <w:tblStyle w:val="5"/>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244"/>
        <w:gridCol w:w="585"/>
        <w:gridCol w:w="932"/>
        <w:gridCol w:w="297"/>
        <w:gridCol w:w="1424"/>
        <w:gridCol w:w="134"/>
        <w:gridCol w:w="1293"/>
        <w:gridCol w:w="489"/>
        <w:gridCol w:w="1531"/>
        <w:gridCol w:w="489"/>
        <w:gridCol w:w="1980"/>
        <w:gridCol w:w="128"/>
        <w:gridCol w:w="964"/>
        <w:gridCol w:w="1313"/>
        <w:gridCol w:w="1400"/>
      </w:tblGrid>
      <w:tr w14:paraId="1C63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549" w:type="pct"/>
            <w:gridSpan w:val="2"/>
            <w:vAlign w:val="center"/>
          </w:tcPr>
          <w:p w14:paraId="23FD0BC1">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21" w:type="pct"/>
            <w:gridSpan w:val="2"/>
            <w:vAlign w:val="center"/>
          </w:tcPr>
          <w:p w14:paraId="0F8D7105">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姚焱兵</w:t>
            </w:r>
          </w:p>
        </w:tc>
        <w:tc>
          <w:tcPr>
            <w:tcW w:w="591" w:type="pct"/>
            <w:gridSpan w:val="2"/>
            <w:vAlign w:val="center"/>
          </w:tcPr>
          <w:p w14:paraId="6A5E63D2">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58" w:type="pct"/>
            <w:gridSpan w:val="3"/>
            <w:vAlign w:val="center"/>
          </w:tcPr>
          <w:p w14:paraId="130297ED">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体育部</w:t>
            </w:r>
          </w:p>
        </w:tc>
        <w:tc>
          <w:tcPr>
            <w:tcW w:w="691" w:type="pct"/>
            <w:gridSpan w:val="2"/>
            <w:vAlign w:val="center"/>
          </w:tcPr>
          <w:p w14:paraId="32E947C9">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24" w:type="pct"/>
            <w:gridSpan w:val="2"/>
            <w:vAlign w:val="center"/>
          </w:tcPr>
          <w:p w14:paraId="51D174F8">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男</w:t>
            </w:r>
          </w:p>
        </w:tc>
        <w:tc>
          <w:tcPr>
            <w:tcW w:w="782" w:type="pct"/>
            <w:gridSpan w:val="2"/>
            <w:vAlign w:val="center"/>
          </w:tcPr>
          <w:p w14:paraId="08A312F7">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480" w:type="pct"/>
            <w:vAlign w:val="center"/>
          </w:tcPr>
          <w:p w14:paraId="4B2994CE">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19770616</w:t>
            </w:r>
          </w:p>
        </w:tc>
      </w:tr>
      <w:tr w14:paraId="10BF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549" w:type="pct"/>
            <w:gridSpan w:val="2"/>
            <w:tcBorders>
              <w:bottom w:val="single" w:color="auto" w:sz="6" w:space="0"/>
              <w:right w:val="single" w:color="auto" w:sz="6" w:space="0"/>
            </w:tcBorders>
            <w:vAlign w:val="center"/>
          </w:tcPr>
          <w:p w14:paraId="77D72EFD">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21" w:type="pct"/>
            <w:gridSpan w:val="2"/>
            <w:tcBorders>
              <w:left w:val="single" w:color="auto" w:sz="6" w:space="0"/>
              <w:bottom w:val="single" w:color="auto" w:sz="6" w:space="0"/>
              <w:right w:val="single" w:color="auto" w:sz="6" w:space="0"/>
            </w:tcBorders>
            <w:vAlign w:val="center"/>
          </w:tcPr>
          <w:p w14:paraId="0E52A242">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20060801</w:t>
            </w:r>
          </w:p>
        </w:tc>
        <w:tc>
          <w:tcPr>
            <w:tcW w:w="591" w:type="pct"/>
            <w:gridSpan w:val="2"/>
            <w:tcBorders>
              <w:left w:val="single" w:color="auto" w:sz="6" w:space="0"/>
              <w:bottom w:val="single" w:color="auto" w:sz="6" w:space="0"/>
              <w:right w:val="single" w:color="auto" w:sz="6" w:space="0"/>
            </w:tcBorders>
            <w:vAlign w:val="center"/>
          </w:tcPr>
          <w:p w14:paraId="1CADA2CE">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14:paraId="4D3AA583">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58" w:type="pct"/>
            <w:gridSpan w:val="3"/>
            <w:tcBorders>
              <w:left w:val="single" w:color="auto" w:sz="6" w:space="0"/>
              <w:bottom w:val="single" w:color="auto" w:sz="6" w:space="0"/>
            </w:tcBorders>
            <w:vAlign w:val="center"/>
          </w:tcPr>
          <w:p w14:paraId="7DE1D112">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本科 19980701</w:t>
            </w:r>
          </w:p>
        </w:tc>
        <w:tc>
          <w:tcPr>
            <w:tcW w:w="691" w:type="pct"/>
            <w:gridSpan w:val="2"/>
            <w:vAlign w:val="center"/>
          </w:tcPr>
          <w:p w14:paraId="6615BC4C">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14:paraId="0A85A500">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24" w:type="pct"/>
            <w:gridSpan w:val="2"/>
            <w:vAlign w:val="center"/>
          </w:tcPr>
          <w:p w14:paraId="42D7A91F">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教育学学士19980701</w:t>
            </w:r>
          </w:p>
        </w:tc>
        <w:tc>
          <w:tcPr>
            <w:tcW w:w="782" w:type="pct"/>
            <w:gridSpan w:val="2"/>
            <w:vAlign w:val="center"/>
          </w:tcPr>
          <w:p w14:paraId="63BC504F">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14:paraId="660C2B45">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480" w:type="pct"/>
            <w:vAlign w:val="center"/>
          </w:tcPr>
          <w:p w14:paraId="322E677F">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20091201</w:t>
            </w:r>
          </w:p>
        </w:tc>
      </w:tr>
      <w:tr w14:paraId="784E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549" w:type="pct"/>
            <w:gridSpan w:val="2"/>
            <w:tcBorders>
              <w:top w:val="single" w:color="auto" w:sz="6" w:space="0"/>
              <w:bottom w:val="single" w:color="auto" w:sz="4" w:space="0"/>
              <w:right w:val="single" w:color="auto" w:sz="6" w:space="0"/>
            </w:tcBorders>
            <w:vAlign w:val="center"/>
          </w:tcPr>
          <w:p w14:paraId="47FF5D5A">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14:paraId="2834B293">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w:t>
            </w:r>
          </w:p>
        </w:tc>
        <w:tc>
          <w:tcPr>
            <w:tcW w:w="521" w:type="pct"/>
            <w:gridSpan w:val="2"/>
            <w:tcBorders>
              <w:top w:val="single" w:color="auto" w:sz="6" w:space="0"/>
              <w:left w:val="single" w:color="auto" w:sz="6" w:space="0"/>
              <w:bottom w:val="single" w:color="auto" w:sz="4" w:space="0"/>
              <w:right w:val="single" w:color="auto" w:sz="6" w:space="0"/>
            </w:tcBorders>
            <w:vAlign w:val="center"/>
          </w:tcPr>
          <w:p w14:paraId="647DCC0E">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讲师20130428</w:t>
            </w:r>
          </w:p>
        </w:tc>
        <w:tc>
          <w:tcPr>
            <w:tcW w:w="591" w:type="pct"/>
            <w:gridSpan w:val="2"/>
            <w:tcBorders>
              <w:top w:val="single" w:color="auto" w:sz="6" w:space="0"/>
              <w:left w:val="single" w:color="auto" w:sz="6" w:space="0"/>
              <w:bottom w:val="single" w:color="auto" w:sz="4" w:space="0"/>
              <w:right w:val="single" w:color="auto" w:sz="6" w:space="0"/>
            </w:tcBorders>
            <w:vAlign w:val="center"/>
          </w:tcPr>
          <w:p w14:paraId="42BD2DF4">
            <w:pPr>
              <w:spacing w:after="0" w:line="240" w:lineRule="auto"/>
              <w:jc w:val="center"/>
              <w:rPr>
                <w:rFonts w:hint="eastAsia" w:ascii="KaiTi_GB2312" w:eastAsia="KaiTi_GB2312"/>
                <w:color w:val="00B050"/>
                <w:sz w:val="18"/>
                <w:szCs w:val="18"/>
                <w:highlight w:val="none"/>
                <w:lang w:eastAsia="zh-CN"/>
              </w:rPr>
            </w:pPr>
            <w:r>
              <w:rPr>
                <w:rFonts w:hint="eastAsia" w:ascii="KaiTi_GB2312" w:eastAsia="KaiTi_GB2312"/>
                <w:sz w:val="18"/>
                <w:szCs w:val="18"/>
                <w:highlight w:val="none"/>
              </w:rPr>
              <w:t>拟申报学科</w:t>
            </w:r>
          </w:p>
        </w:tc>
        <w:tc>
          <w:tcPr>
            <w:tcW w:w="658" w:type="pct"/>
            <w:gridSpan w:val="3"/>
            <w:tcBorders>
              <w:top w:val="single" w:color="auto" w:sz="6" w:space="0"/>
              <w:left w:val="single" w:color="auto" w:sz="6" w:space="0"/>
              <w:bottom w:val="single" w:color="auto" w:sz="4" w:space="0"/>
            </w:tcBorders>
            <w:vAlign w:val="center"/>
          </w:tcPr>
          <w:p w14:paraId="45C52F0E">
            <w:pPr>
              <w:spacing w:after="0" w:line="240" w:lineRule="auto"/>
              <w:jc w:val="center"/>
              <w:rPr>
                <w:rFonts w:hint="default" w:ascii="KaiTi_GB2312" w:eastAsia="KaiTi_GB2312"/>
                <w:color w:val="auto"/>
                <w:sz w:val="18"/>
                <w:szCs w:val="18"/>
                <w:highlight w:val="none"/>
                <w:lang w:val="en-US" w:eastAsia="zh-CN"/>
              </w:rPr>
            </w:pPr>
            <w:r>
              <w:rPr>
                <w:rFonts w:hint="eastAsia" w:ascii="KaiTi_GB2312" w:eastAsia="KaiTi_GB2312"/>
                <w:color w:val="auto"/>
                <w:sz w:val="18"/>
                <w:szCs w:val="18"/>
                <w:highlight w:val="none"/>
                <w:lang w:val="en-US" w:eastAsia="zh-CN"/>
              </w:rPr>
              <w:t>体育学</w:t>
            </w:r>
          </w:p>
        </w:tc>
        <w:tc>
          <w:tcPr>
            <w:tcW w:w="691" w:type="pct"/>
            <w:gridSpan w:val="2"/>
            <w:tcBorders>
              <w:bottom w:val="single" w:color="auto" w:sz="4" w:space="0"/>
            </w:tcBorders>
            <w:vAlign w:val="center"/>
          </w:tcPr>
          <w:p w14:paraId="782170AF">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14:paraId="2AB17E21">
            <w:pPr>
              <w:spacing w:after="0" w:line="240" w:lineRule="auto"/>
              <w:jc w:val="center"/>
              <w:rPr>
                <w:rFonts w:hint="eastAsia" w:ascii="KaiTi_GB2312" w:eastAsia="KaiTi_GB2312"/>
                <w:color w:val="00B050"/>
                <w:sz w:val="18"/>
                <w:szCs w:val="18"/>
                <w:highlight w:val="none"/>
                <w:lang w:eastAsia="zh-CN"/>
              </w:rPr>
            </w:pPr>
            <w:r>
              <w:rPr>
                <w:rFonts w:hint="eastAsia" w:ascii="KaiTi_GB2312" w:eastAsia="KaiTi_GB2312"/>
                <w:sz w:val="18"/>
                <w:szCs w:val="18"/>
                <w:highlight w:val="none"/>
              </w:rPr>
              <w:t>专业技术职务</w:t>
            </w:r>
          </w:p>
        </w:tc>
        <w:tc>
          <w:tcPr>
            <w:tcW w:w="1986" w:type="pct"/>
            <w:gridSpan w:val="5"/>
            <w:tcBorders>
              <w:bottom w:val="single" w:color="auto" w:sz="4" w:space="0"/>
            </w:tcBorders>
            <w:vAlign w:val="center"/>
          </w:tcPr>
          <w:p w14:paraId="695394E5">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副教授</w:t>
            </w:r>
          </w:p>
        </w:tc>
      </w:tr>
      <w:tr w14:paraId="15B3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000" w:type="pct"/>
            <w:gridSpan w:val="16"/>
            <w:tcBorders>
              <w:top w:val="single" w:color="auto" w:sz="6" w:space="0"/>
              <w:left w:val="nil"/>
              <w:bottom w:val="single" w:color="auto" w:sz="4" w:space="0"/>
              <w:right w:val="nil"/>
            </w:tcBorders>
            <w:vAlign w:val="center"/>
          </w:tcPr>
          <w:p w14:paraId="5C749A98">
            <w:pPr>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黑体" w:hAnsi="黑体" w:eastAsia="黑体"/>
                <w:sz w:val="18"/>
                <w:szCs w:val="21"/>
                <w:highlight w:val="none"/>
                <w:lang w:val="en-US" w:eastAsia="zh-CN"/>
              </w:rPr>
            </w:pPr>
            <w:r>
              <w:rPr>
                <w:rFonts w:hint="eastAsia" w:ascii="黑体" w:eastAsia="黑体"/>
                <w:b/>
                <w:sz w:val="30"/>
                <w:szCs w:val="30"/>
                <w:highlight w:val="none"/>
              </w:rPr>
              <w:t>★</w:t>
            </w:r>
            <w:r>
              <w:rPr>
                <w:rFonts w:hint="eastAsia" w:ascii="黑体" w:hAnsi="黑体" w:eastAsia="黑体"/>
                <w:spacing w:val="-11"/>
                <w:highlight w:val="none"/>
              </w:rPr>
              <w:t>重要说明</w:t>
            </w:r>
            <w:r>
              <w:rPr>
                <w:rFonts w:hint="eastAsia" w:ascii="黑体" w:hAnsi="黑体" w:eastAsia="黑体"/>
                <w:spacing w:val="-11"/>
                <w:highlight w:val="none"/>
                <w:lang w:eastAsia="zh-CN"/>
              </w:rPr>
              <w:t>：</w:t>
            </w:r>
            <w:r>
              <w:rPr>
                <w:rFonts w:hint="eastAsia" w:ascii="黑体" w:hAnsi="黑体" w:eastAsia="黑体"/>
                <w:sz w:val="18"/>
                <w:szCs w:val="21"/>
                <w:highlight w:val="none"/>
                <w:lang w:val="en-US" w:eastAsia="zh-CN"/>
              </w:rPr>
              <w:t>1.根据上级文件精神，职称评审全面推行代表性成果申报制度，申报人按照资格条件要求，填写最具代表性的核心成果作为评审依据，数量一般不超过资格条件要求；</w:t>
            </w:r>
          </w:p>
          <w:p w14:paraId="6CD16448">
            <w:pPr>
              <w:keepNext w:val="0"/>
              <w:keepLines w:val="0"/>
              <w:pageBreakBefore w:val="0"/>
              <w:widowControl w:val="0"/>
              <w:numPr>
                <w:ilvl w:val="0"/>
                <w:numId w:val="1"/>
              </w:numPr>
              <w:kinsoku/>
              <w:wordWrap/>
              <w:overflowPunct/>
              <w:topLinePunct w:val="0"/>
              <w:autoSpaceDE/>
              <w:autoSpaceDN/>
              <w:bidi w:val="0"/>
              <w:adjustRightInd/>
              <w:snapToGrid/>
              <w:spacing w:after="0" w:line="240" w:lineRule="exact"/>
              <w:ind w:firstLine="1260" w:firstLineChars="700"/>
              <w:jc w:val="both"/>
              <w:textAlignment w:val="auto"/>
              <w:rPr>
                <w:rFonts w:hint="eastAsia" w:ascii="黑体" w:hAnsi="黑体" w:eastAsia="黑体"/>
                <w:sz w:val="18"/>
                <w:szCs w:val="21"/>
                <w:highlight w:val="none"/>
                <w:lang w:val="en-US" w:eastAsia="zh-CN"/>
              </w:rPr>
            </w:pPr>
            <w:r>
              <w:rPr>
                <w:rFonts w:hint="eastAsia" w:ascii="黑体" w:hAnsi="黑体" w:eastAsia="黑体"/>
                <w:sz w:val="18"/>
                <w:szCs w:val="21"/>
                <w:highlight w:val="none"/>
                <w:lang w:val="en-US" w:eastAsia="zh-CN"/>
              </w:rPr>
              <w:t>公共课教师专指我校大学外语公共课、计算机基础课、数学课、物理课和体育课教师和人文通识课教师；</w:t>
            </w:r>
          </w:p>
          <w:p w14:paraId="7125FCA9">
            <w:pPr>
              <w:keepNext w:val="0"/>
              <w:keepLines w:val="0"/>
              <w:pageBreakBefore w:val="0"/>
              <w:widowControl w:val="0"/>
              <w:kinsoku/>
              <w:wordWrap/>
              <w:overflowPunct/>
              <w:topLinePunct w:val="0"/>
              <w:autoSpaceDE/>
              <w:autoSpaceDN/>
              <w:bidi w:val="0"/>
              <w:adjustRightInd/>
              <w:snapToGrid/>
              <w:spacing w:after="0" w:line="240" w:lineRule="exact"/>
              <w:ind w:firstLine="1260" w:firstLineChars="700"/>
              <w:textAlignment w:val="auto"/>
              <w:rPr>
                <w:rFonts w:hint="eastAsia" w:ascii="黑体" w:hAnsi="黑体" w:eastAsia="黑体"/>
                <w:sz w:val="18"/>
                <w:szCs w:val="21"/>
                <w:highlight w:val="none"/>
                <w:lang w:val="en-US" w:eastAsia="zh-CN"/>
              </w:rPr>
            </w:pPr>
            <w:r>
              <w:rPr>
                <w:rFonts w:hint="eastAsia" w:ascii="黑体" w:hAnsi="黑体" w:eastAsia="黑体"/>
                <w:sz w:val="18"/>
                <w:szCs w:val="21"/>
                <w:highlight w:val="none"/>
                <w:lang w:val="en-US" w:eastAsia="zh-CN"/>
              </w:rPr>
              <w:t>3.*</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hint="eastAsia" w:ascii="黑体" w:hAnsi="黑体" w:eastAsia="黑体"/>
                <w:sz w:val="18"/>
                <w:szCs w:val="21"/>
                <w:highlight w:val="none"/>
                <w:lang w:eastAsia="zh-CN"/>
              </w:rPr>
              <w:t>。</w:t>
            </w:r>
          </w:p>
        </w:tc>
      </w:tr>
      <w:tr w14:paraId="283E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5" w:type="pct"/>
            <w:vMerge w:val="restart"/>
            <w:tcBorders>
              <w:top w:val="single" w:color="auto" w:sz="4" w:space="0"/>
              <w:left w:val="single" w:color="auto" w:sz="4" w:space="0"/>
              <w:right w:val="single" w:color="auto" w:sz="4" w:space="0"/>
            </w:tcBorders>
            <w:textDirection w:val="tbLrV"/>
            <w:vAlign w:val="center"/>
          </w:tcPr>
          <w:p w14:paraId="232984BC">
            <w:pPr>
              <w:spacing w:after="0" w:line="240" w:lineRule="auto"/>
              <w:ind w:left="113" w:right="113"/>
              <w:jc w:val="center"/>
              <w:rPr>
                <w:rFonts w:hint="default" w:ascii="黑体" w:hAnsi="黑体" w:eastAsia="黑体"/>
                <w:sz w:val="18"/>
                <w:szCs w:val="21"/>
                <w:highlight w:val="none"/>
                <w:lang w:val="en-US" w:eastAsia="zh-CN"/>
              </w:rPr>
            </w:pPr>
            <w:r>
              <w:rPr>
                <w:rFonts w:hint="eastAsia" w:ascii="KaiTi_GB2312" w:eastAsia="KaiTi_GB2312"/>
                <w:sz w:val="28"/>
                <w:szCs w:val="28"/>
                <w:highlight w:val="none"/>
              </w:rPr>
              <w:t>教学工作情况（近五年）</w:t>
            </w:r>
          </w:p>
        </w:tc>
        <w:tc>
          <w:tcPr>
            <w:tcW w:w="285" w:type="pct"/>
            <w:gridSpan w:val="2"/>
            <w:tcBorders>
              <w:top w:val="single" w:color="auto" w:sz="4" w:space="0"/>
              <w:left w:val="single" w:color="auto" w:sz="4" w:space="0"/>
              <w:bottom w:val="single" w:color="auto" w:sz="4" w:space="0"/>
              <w:right w:val="single" w:color="auto" w:sz="4" w:space="0"/>
            </w:tcBorders>
            <w:vAlign w:val="center"/>
          </w:tcPr>
          <w:p w14:paraId="3D1F26C8">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学年</w:t>
            </w:r>
          </w:p>
        </w:tc>
        <w:tc>
          <w:tcPr>
            <w:tcW w:w="422" w:type="pct"/>
            <w:gridSpan w:val="2"/>
            <w:tcBorders>
              <w:top w:val="single" w:color="auto" w:sz="4" w:space="0"/>
              <w:left w:val="single" w:color="auto" w:sz="4" w:space="0"/>
              <w:bottom w:val="single" w:color="auto" w:sz="4" w:space="0"/>
              <w:right w:val="single" w:color="auto" w:sz="4" w:space="0"/>
            </w:tcBorders>
            <w:vAlign w:val="center"/>
          </w:tcPr>
          <w:p w14:paraId="25FA9D21">
            <w:pPr>
              <w:adjustRightInd w:val="0"/>
              <w:snapToGrid w:val="0"/>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个人</w:t>
            </w:r>
          </w:p>
          <w:p w14:paraId="3CCCE328">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年总课时</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31DF7D00">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学期</w:t>
            </w:r>
          </w:p>
        </w:tc>
        <w:tc>
          <w:tcPr>
            <w:tcW w:w="444" w:type="pct"/>
            <w:tcBorders>
              <w:top w:val="single" w:color="auto" w:sz="4" w:space="0"/>
              <w:left w:val="single" w:color="auto" w:sz="4" w:space="0"/>
              <w:bottom w:val="single" w:color="auto" w:sz="4" w:space="0"/>
              <w:right w:val="single" w:color="auto" w:sz="4" w:space="0"/>
            </w:tcBorders>
            <w:vAlign w:val="center"/>
          </w:tcPr>
          <w:p w14:paraId="21A0DDC2">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教学层次</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3875BAFC">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年级、班（次）</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6A8CA914">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课程名称</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2486A99E">
            <w:pPr>
              <w:spacing w:after="0" w:line="240" w:lineRule="auto"/>
              <w:jc w:val="center"/>
              <w:rPr>
                <w:rFonts w:hint="default" w:ascii="黑体" w:hAnsi="黑体" w:eastAsia="黑体"/>
                <w:sz w:val="18"/>
                <w:szCs w:val="21"/>
                <w:highlight w:val="none"/>
                <w:lang w:val="en-US" w:eastAsia="zh-CN"/>
              </w:rPr>
            </w:pPr>
            <w:r>
              <w:rPr>
                <w:rFonts w:hint="eastAsia" w:ascii="KaiTi_GB2312" w:eastAsia="KaiTi_GB2312"/>
                <w:highlight w:val="none"/>
                <w:lang w:val="en-US" w:eastAsia="zh-CN"/>
              </w:rPr>
              <w:t>课时数</w:t>
            </w:r>
          </w:p>
        </w:tc>
        <w:tc>
          <w:tcPr>
            <w:tcW w:w="451" w:type="pct"/>
            <w:tcBorders>
              <w:top w:val="single" w:color="auto" w:sz="4" w:space="0"/>
              <w:left w:val="single" w:color="auto" w:sz="4" w:space="0"/>
              <w:bottom w:val="single" w:color="auto" w:sz="4" w:space="0"/>
              <w:right w:val="single" w:color="auto" w:sz="4" w:space="0"/>
            </w:tcBorders>
            <w:vAlign w:val="center"/>
          </w:tcPr>
          <w:p w14:paraId="0A1CBC51">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sz w:val="20"/>
                <w:szCs w:val="22"/>
                <w:highlight w:val="none"/>
                <w:lang w:val="en-US" w:eastAsia="zh-CN"/>
              </w:rPr>
              <w:t>单位</w:t>
            </w:r>
          </w:p>
          <w:p w14:paraId="625AB805">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sz w:val="20"/>
                <w:szCs w:val="22"/>
                <w:highlight w:val="none"/>
                <w:lang w:val="en-US" w:eastAsia="zh-CN"/>
              </w:rPr>
              <w:t>审核签名</w:t>
            </w:r>
          </w:p>
        </w:tc>
        <w:tc>
          <w:tcPr>
            <w:tcW w:w="480" w:type="pct"/>
            <w:tcBorders>
              <w:top w:val="single" w:color="auto" w:sz="4" w:space="0"/>
              <w:left w:val="single" w:color="auto" w:sz="4" w:space="0"/>
              <w:bottom w:val="single" w:color="auto" w:sz="4" w:space="0"/>
              <w:right w:val="single" w:color="auto" w:sz="4" w:space="0"/>
            </w:tcBorders>
            <w:vAlign w:val="center"/>
          </w:tcPr>
          <w:p w14:paraId="4F7E1897">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sz w:val="20"/>
                <w:szCs w:val="22"/>
                <w:highlight w:val="none"/>
                <w:lang w:val="en-US" w:eastAsia="zh-CN"/>
              </w:rPr>
              <w:t>学校</w:t>
            </w:r>
          </w:p>
          <w:p w14:paraId="5143B643">
            <w:pPr>
              <w:adjustRightInd w:val="0"/>
              <w:snapToGrid w:val="0"/>
              <w:spacing w:after="0" w:line="240" w:lineRule="auto"/>
              <w:jc w:val="center"/>
              <w:rPr>
                <w:rFonts w:hint="default" w:ascii="黑体" w:hAnsi="黑体" w:eastAsia="黑体"/>
                <w:sz w:val="18"/>
                <w:szCs w:val="21"/>
                <w:highlight w:val="none"/>
                <w:lang w:val="en-US" w:eastAsia="zh-CN"/>
              </w:rPr>
            </w:pPr>
            <w:r>
              <w:rPr>
                <w:rFonts w:hint="eastAsia" w:ascii="KaiTi_GB2312" w:eastAsia="KaiTi_GB2312"/>
                <w:sz w:val="20"/>
                <w:szCs w:val="22"/>
                <w:highlight w:val="none"/>
                <w:lang w:val="en-US" w:eastAsia="zh-CN"/>
              </w:rPr>
              <w:t>审核签名</w:t>
            </w:r>
          </w:p>
        </w:tc>
      </w:tr>
      <w:tr w14:paraId="53FE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465" w:type="pct"/>
            <w:vMerge w:val="continue"/>
            <w:tcBorders>
              <w:left w:val="single" w:color="auto" w:sz="4" w:space="0"/>
              <w:right w:val="single" w:color="auto" w:sz="4" w:space="0"/>
            </w:tcBorders>
            <w:vAlign w:val="center"/>
          </w:tcPr>
          <w:p w14:paraId="2CE73FB5">
            <w:pPr>
              <w:spacing w:after="0" w:line="240" w:lineRule="auto"/>
              <w:jc w:val="both"/>
              <w:rPr>
                <w:rFonts w:hint="eastAsia" w:ascii="黑体" w:hAnsi="黑体" w:eastAsia="黑体"/>
                <w:sz w:val="18"/>
                <w:szCs w:val="21"/>
                <w:highlight w:val="none"/>
                <w:lang w:val="en-US" w:eastAsia="zh-CN"/>
              </w:rPr>
            </w:pPr>
          </w:p>
        </w:tc>
        <w:tc>
          <w:tcPr>
            <w:tcW w:w="285" w:type="pct"/>
            <w:gridSpan w:val="2"/>
            <w:vMerge w:val="restart"/>
            <w:tcBorders>
              <w:top w:val="single" w:color="auto" w:sz="4" w:space="0"/>
              <w:left w:val="single" w:color="auto" w:sz="4" w:space="0"/>
              <w:right w:val="single" w:color="auto" w:sz="4" w:space="0"/>
            </w:tcBorders>
            <w:vAlign w:val="center"/>
          </w:tcPr>
          <w:p w14:paraId="5A711A2D">
            <w:pPr>
              <w:spacing w:after="0" w:line="240" w:lineRule="auto"/>
              <w:jc w:val="center"/>
              <w:rPr>
                <w:rFonts w:hint="default" w:eastAsia="KaiTi_GB2312"/>
                <w:highlight w:val="none"/>
                <w:lang w:val="en-US" w:eastAsia="zh-CN"/>
              </w:rPr>
            </w:pPr>
            <w:r>
              <w:rPr>
                <w:rFonts w:hint="eastAsia" w:eastAsia="KaiTi_GB2312"/>
                <w:highlight w:val="none"/>
                <w:lang w:val="en-US" w:eastAsia="zh-CN"/>
              </w:rPr>
              <w:t>2025</w:t>
            </w:r>
          </w:p>
        </w:tc>
        <w:tc>
          <w:tcPr>
            <w:tcW w:w="422" w:type="pct"/>
            <w:gridSpan w:val="2"/>
            <w:vMerge w:val="restart"/>
            <w:tcBorders>
              <w:top w:val="single" w:color="auto" w:sz="4" w:space="0"/>
              <w:left w:val="single" w:color="auto" w:sz="4" w:space="0"/>
              <w:right w:val="single" w:color="auto" w:sz="4" w:space="0"/>
            </w:tcBorders>
            <w:vAlign w:val="center"/>
          </w:tcPr>
          <w:p w14:paraId="72BF7278">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504</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42F5DA60">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24年第二学期</w:t>
            </w:r>
          </w:p>
        </w:tc>
        <w:tc>
          <w:tcPr>
            <w:tcW w:w="444" w:type="pct"/>
            <w:tcBorders>
              <w:top w:val="single" w:color="auto" w:sz="4" w:space="0"/>
              <w:left w:val="single" w:color="auto" w:sz="4" w:space="0"/>
              <w:right w:val="single" w:color="auto" w:sz="4" w:space="0"/>
            </w:tcBorders>
            <w:vAlign w:val="center"/>
          </w:tcPr>
          <w:p w14:paraId="7A273BC5">
            <w:pPr>
              <w:tabs>
                <w:tab w:val="left" w:pos="483"/>
              </w:tabs>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right w:val="single" w:color="auto" w:sz="4" w:space="0"/>
            </w:tcBorders>
            <w:vAlign w:val="center"/>
          </w:tcPr>
          <w:p w14:paraId="1E17A5A7">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一年级3二年级4</w:t>
            </w:r>
          </w:p>
        </w:tc>
        <w:tc>
          <w:tcPr>
            <w:tcW w:w="848" w:type="pct"/>
            <w:gridSpan w:val="2"/>
            <w:tcBorders>
              <w:top w:val="single" w:color="auto" w:sz="4" w:space="0"/>
              <w:left w:val="single" w:color="auto" w:sz="4" w:space="0"/>
              <w:right w:val="single" w:color="auto" w:sz="4" w:space="0"/>
            </w:tcBorders>
            <w:vAlign w:val="center"/>
          </w:tcPr>
          <w:p w14:paraId="71AEF38A">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right w:val="single" w:color="auto" w:sz="4" w:space="0"/>
            </w:tcBorders>
            <w:vAlign w:val="center"/>
          </w:tcPr>
          <w:p w14:paraId="2F07F0A8">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252</w:t>
            </w:r>
          </w:p>
        </w:tc>
        <w:tc>
          <w:tcPr>
            <w:tcW w:w="451" w:type="pct"/>
            <w:tcBorders>
              <w:top w:val="single" w:color="auto" w:sz="4" w:space="0"/>
              <w:left w:val="single" w:color="auto" w:sz="4" w:space="0"/>
              <w:right w:val="single" w:color="auto" w:sz="4" w:space="0"/>
            </w:tcBorders>
            <w:vAlign w:val="center"/>
          </w:tcPr>
          <w:p w14:paraId="16D44ACD">
            <w:pPr>
              <w:adjustRightInd w:val="0"/>
              <w:snapToGrid w:val="0"/>
              <w:spacing w:after="0" w:line="240" w:lineRule="auto"/>
              <w:jc w:val="center"/>
              <w:rPr>
                <w:rFonts w:hint="eastAsia" w:ascii="KaiTi_GB2312" w:eastAsia="KaiTi_GB2312"/>
                <w:sz w:val="20"/>
                <w:szCs w:val="22"/>
                <w:highlight w:val="none"/>
                <w:lang w:val="en-US" w:eastAsia="zh-CN"/>
              </w:rPr>
            </w:pPr>
          </w:p>
        </w:tc>
        <w:tc>
          <w:tcPr>
            <w:tcW w:w="480" w:type="pct"/>
            <w:tcBorders>
              <w:top w:val="single" w:color="auto" w:sz="4" w:space="0"/>
              <w:left w:val="single" w:color="auto" w:sz="4" w:space="0"/>
              <w:right w:val="single" w:color="auto" w:sz="4" w:space="0"/>
            </w:tcBorders>
            <w:vAlign w:val="center"/>
          </w:tcPr>
          <w:p w14:paraId="24CB0713">
            <w:pPr>
              <w:adjustRightInd w:val="0"/>
              <w:snapToGrid w:val="0"/>
              <w:spacing w:after="0" w:line="240" w:lineRule="auto"/>
              <w:jc w:val="center"/>
              <w:rPr>
                <w:rFonts w:hint="eastAsia" w:ascii="KaiTi_GB2312" w:eastAsia="KaiTi_GB2312"/>
                <w:sz w:val="20"/>
                <w:szCs w:val="22"/>
                <w:highlight w:val="none"/>
                <w:lang w:val="en-US" w:eastAsia="zh-CN"/>
              </w:rPr>
            </w:pPr>
          </w:p>
        </w:tc>
      </w:tr>
      <w:tr w14:paraId="75F7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5" w:type="pct"/>
            <w:vMerge w:val="continue"/>
            <w:tcBorders>
              <w:left w:val="single" w:color="auto" w:sz="4" w:space="0"/>
              <w:right w:val="single" w:color="auto" w:sz="4" w:space="0"/>
            </w:tcBorders>
            <w:vAlign w:val="center"/>
          </w:tcPr>
          <w:p w14:paraId="5664BA42">
            <w:pPr>
              <w:adjustRightInd w:val="0"/>
              <w:snapToGrid w:val="0"/>
              <w:spacing w:after="0" w:line="240" w:lineRule="auto"/>
              <w:jc w:val="center"/>
              <w:rPr>
                <w:highlight w:val="none"/>
              </w:rPr>
            </w:pPr>
          </w:p>
        </w:tc>
        <w:tc>
          <w:tcPr>
            <w:tcW w:w="285" w:type="pct"/>
            <w:gridSpan w:val="2"/>
            <w:vMerge w:val="continue"/>
            <w:tcBorders>
              <w:left w:val="single" w:color="auto" w:sz="4" w:space="0"/>
              <w:bottom w:val="single" w:color="auto" w:sz="4" w:space="0"/>
              <w:right w:val="single" w:color="auto" w:sz="4" w:space="0"/>
            </w:tcBorders>
            <w:vAlign w:val="center"/>
          </w:tcPr>
          <w:p w14:paraId="11FA4EE0">
            <w:pPr>
              <w:adjustRightInd w:val="0"/>
              <w:snapToGrid w:val="0"/>
              <w:spacing w:after="0" w:line="240" w:lineRule="auto"/>
              <w:jc w:val="center"/>
              <w:rPr>
                <w:highlight w:val="none"/>
              </w:rPr>
            </w:pPr>
          </w:p>
        </w:tc>
        <w:tc>
          <w:tcPr>
            <w:tcW w:w="422" w:type="pct"/>
            <w:gridSpan w:val="2"/>
            <w:vMerge w:val="continue"/>
            <w:tcBorders>
              <w:left w:val="single" w:color="auto" w:sz="4" w:space="0"/>
              <w:bottom w:val="single" w:color="auto" w:sz="4" w:space="0"/>
              <w:right w:val="single" w:color="auto" w:sz="4" w:space="0"/>
            </w:tcBorders>
            <w:vAlign w:val="center"/>
          </w:tcPr>
          <w:p w14:paraId="4F83C8B1">
            <w:pPr>
              <w:adjustRightInd w:val="0"/>
              <w:snapToGrid w:val="0"/>
              <w:spacing w:after="0" w:line="240" w:lineRule="auto"/>
              <w:jc w:val="center"/>
              <w:rPr>
                <w:highlight w:val="none"/>
              </w:rP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534A796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25年第一学期</w:t>
            </w:r>
          </w:p>
        </w:tc>
        <w:tc>
          <w:tcPr>
            <w:tcW w:w="444" w:type="pct"/>
            <w:tcBorders>
              <w:left w:val="single" w:color="auto" w:sz="4" w:space="0"/>
              <w:bottom w:val="single" w:color="auto" w:sz="4" w:space="0"/>
              <w:right w:val="single" w:color="auto" w:sz="4" w:space="0"/>
            </w:tcBorders>
            <w:vAlign w:val="center"/>
          </w:tcPr>
          <w:p w14:paraId="7B37CF79">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left w:val="single" w:color="auto" w:sz="4" w:space="0"/>
              <w:bottom w:val="single" w:color="auto" w:sz="4" w:space="0"/>
              <w:right w:val="single" w:color="auto" w:sz="4" w:space="0"/>
            </w:tcBorders>
            <w:vAlign w:val="center"/>
          </w:tcPr>
          <w:p w14:paraId="26B1EE06">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一年级4二年级3</w:t>
            </w:r>
          </w:p>
        </w:tc>
        <w:tc>
          <w:tcPr>
            <w:tcW w:w="848" w:type="pct"/>
            <w:gridSpan w:val="2"/>
            <w:tcBorders>
              <w:left w:val="single" w:color="auto" w:sz="4" w:space="0"/>
              <w:bottom w:val="single" w:color="auto" w:sz="4" w:space="0"/>
              <w:right w:val="single" w:color="auto" w:sz="4" w:space="0"/>
            </w:tcBorders>
            <w:vAlign w:val="center"/>
          </w:tcPr>
          <w:p w14:paraId="09C71E88">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left w:val="single" w:color="auto" w:sz="4" w:space="0"/>
              <w:bottom w:val="single" w:color="auto" w:sz="4" w:space="0"/>
              <w:right w:val="single" w:color="auto" w:sz="4" w:space="0"/>
            </w:tcBorders>
            <w:vAlign w:val="center"/>
          </w:tcPr>
          <w:p w14:paraId="6DD08585">
            <w:pPr>
              <w:tabs>
                <w:tab w:val="left" w:pos="412"/>
              </w:tabs>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252</w:t>
            </w:r>
          </w:p>
        </w:tc>
        <w:tc>
          <w:tcPr>
            <w:tcW w:w="451" w:type="pct"/>
            <w:tcBorders>
              <w:left w:val="single" w:color="auto" w:sz="4" w:space="0"/>
              <w:bottom w:val="single" w:color="auto" w:sz="4" w:space="0"/>
              <w:right w:val="single" w:color="auto" w:sz="4" w:space="0"/>
            </w:tcBorders>
            <w:vAlign w:val="center"/>
          </w:tcPr>
          <w:p w14:paraId="40BF4E04">
            <w:pPr>
              <w:adjustRightInd w:val="0"/>
              <w:snapToGrid w:val="0"/>
              <w:spacing w:after="0" w:line="240" w:lineRule="auto"/>
              <w:jc w:val="center"/>
              <w:rPr>
                <w:rFonts w:hint="eastAsia" w:ascii="KaiTi_GB2312" w:eastAsia="KaiTi_GB2312"/>
                <w:highlight w:val="none"/>
                <w:lang w:val="en-US" w:eastAsia="zh-CN"/>
              </w:rPr>
            </w:pPr>
          </w:p>
        </w:tc>
        <w:tc>
          <w:tcPr>
            <w:tcW w:w="480" w:type="pct"/>
            <w:tcBorders>
              <w:left w:val="single" w:color="auto" w:sz="4" w:space="0"/>
              <w:bottom w:val="single" w:color="auto" w:sz="4" w:space="0"/>
              <w:right w:val="single" w:color="auto" w:sz="4" w:space="0"/>
            </w:tcBorders>
            <w:vAlign w:val="center"/>
          </w:tcPr>
          <w:p w14:paraId="22C4131D">
            <w:pPr>
              <w:adjustRightInd w:val="0"/>
              <w:snapToGrid w:val="0"/>
              <w:spacing w:after="0" w:line="240" w:lineRule="auto"/>
              <w:jc w:val="center"/>
              <w:rPr>
                <w:rFonts w:hint="eastAsia" w:ascii="KaiTi_GB2312" w:eastAsia="KaiTi_GB2312"/>
                <w:highlight w:val="none"/>
                <w:lang w:val="en-US" w:eastAsia="zh-CN"/>
              </w:rPr>
            </w:pPr>
          </w:p>
        </w:tc>
      </w:tr>
      <w:tr w14:paraId="7B0B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465" w:type="pct"/>
            <w:vMerge w:val="continue"/>
            <w:tcBorders>
              <w:left w:val="single" w:color="auto" w:sz="4" w:space="0"/>
              <w:right w:val="single" w:color="auto" w:sz="4" w:space="0"/>
            </w:tcBorders>
            <w:vAlign w:val="center"/>
          </w:tcPr>
          <w:p w14:paraId="56FA42EB">
            <w:pPr>
              <w:spacing w:after="0" w:line="240" w:lineRule="auto"/>
              <w:jc w:val="both"/>
              <w:rPr>
                <w:rFonts w:hint="eastAsia" w:ascii="黑体" w:hAnsi="黑体" w:eastAsia="黑体"/>
                <w:sz w:val="18"/>
                <w:szCs w:val="21"/>
                <w:highlight w:val="none"/>
                <w:lang w:val="en-US" w:eastAsia="zh-CN"/>
              </w:rPr>
            </w:pPr>
          </w:p>
        </w:tc>
        <w:tc>
          <w:tcPr>
            <w:tcW w:w="285" w:type="pct"/>
            <w:gridSpan w:val="2"/>
            <w:vMerge w:val="restart"/>
            <w:tcBorders>
              <w:top w:val="single" w:color="auto" w:sz="4" w:space="0"/>
              <w:left w:val="single" w:color="auto" w:sz="4" w:space="0"/>
              <w:right w:val="single" w:color="auto" w:sz="4" w:space="0"/>
            </w:tcBorders>
            <w:vAlign w:val="center"/>
          </w:tcPr>
          <w:p w14:paraId="42B26C99">
            <w:pPr>
              <w:spacing w:after="0" w:line="240" w:lineRule="auto"/>
              <w:jc w:val="center"/>
              <w:rPr>
                <w:rFonts w:hint="default" w:eastAsia="KaiTi_GB2312"/>
                <w:highlight w:val="none"/>
                <w:lang w:val="en-US" w:eastAsia="zh-CN"/>
              </w:rPr>
            </w:pPr>
            <w:r>
              <w:rPr>
                <w:rFonts w:hint="eastAsia" w:eastAsia="KaiTi_GB2312"/>
                <w:highlight w:val="none"/>
                <w:lang w:val="en-US" w:eastAsia="zh-CN"/>
              </w:rPr>
              <w:t>2024</w:t>
            </w:r>
          </w:p>
        </w:tc>
        <w:tc>
          <w:tcPr>
            <w:tcW w:w="422" w:type="pct"/>
            <w:gridSpan w:val="2"/>
            <w:vMerge w:val="restart"/>
            <w:tcBorders>
              <w:top w:val="single" w:color="auto" w:sz="4" w:space="0"/>
              <w:left w:val="single" w:color="auto" w:sz="4" w:space="0"/>
              <w:right w:val="single" w:color="auto" w:sz="4" w:space="0"/>
            </w:tcBorders>
            <w:vAlign w:val="center"/>
          </w:tcPr>
          <w:p w14:paraId="7E2F90AF">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540</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255314C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23年第二学期</w:t>
            </w:r>
          </w:p>
        </w:tc>
        <w:tc>
          <w:tcPr>
            <w:tcW w:w="444" w:type="pct"/>
            <w:tcBorders>
              <w:top w:val="single" w:color="auto" w:sz="4" w:space="0"/>
              <w:left w:val="single" w:color="auto" w:sz="4" w:space="0"/>
              <w:bottom w:val="single" w:color="auto" w:sz="4" w:space="0"/>
              <w:right w:val="single" w:color="auto" w:sz="4" w:space="0"/>
            </w:tcBorders>
            <w:vAlign w:val="center"/>
          </w:tcPr>
          <w:p w14:paraId="0CF04464">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3A8569EE">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一年级4二年级3</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3809AE33">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2CBB61B6">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252</w:t>
            </w:r>
          </w:p>
        </w:tc>
        <w:tc>
          <w:tcPr>
            <w:tcW w:w="451" w:type="pct"/>
            <w:tcBorders>
              <w:top w:val="single" w:color="auto" w:sz="4" w:space="0"/>
              <w:left w:val="single" w:color="auto" w:sz="4" w:space="0"/>
              <w:bottom w:val="single" w:color="auto" w:sz="4" w:space="0"/>
              <w:right w:val="single" w:color="auto" w:sz="4" w:space="0"/>
            </w:tcBorders>
            <w:vAlign w:val="center"/>
          </w:tcPr>
          <w:p w14:paraId="4C0B7A37">
            <w:pPr>
              <w:adjustRightInd w:val="0"/>
              <w:snapToGrid w:val="0"/>
              <w:spacing w:after="0" w:line="240" w:lineRule="auto"/>
              <w:jc w:val="center"/>
              <w:rPr>
                <w:rFonts w:hint="eastAsia" w:ascii="KaiTi_GB2312" w:eastAsia="KaiTi_GB2312"/>
                <w:sz w:val="20"/>
                <w:szCs w:val="2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5E3CFDF7">
            <w:pPr>
              <w:adjustRightInd w:val="0"/>
              <w:snapToGrid w:val="0"/>
              <w:spacing w:after="0" w:line="240" w:lineRule="auto"/>
              <w:jc w:val="center"/>
              <w:rPr>
                <w:rFonts w:hint="eastAsia" w:ascii="KaiTi_GB2312" w:eastAsia="KaiTi_GB2312"/>
                <w:sz w:val="20"/>
                <w:szCs w:val="22"/>
                <w:highlight w:val="none"/>
                <w:lang w:val="en-US" w:eastAsia="zh-CN"/>
              </w:rPr>
            </w:pPr>
          </w:p>
        </w:tc>
      </w:tr>
      <w:tr w14:paraId="46D5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465" w:type="pct"/>
            <w:vMerge w:val="continue"/>
            <w:tcBorders>
              <w:left w:val="single" w:color="auto" w:sz="4" w:space="0"/>
              <w:right w:val="single" w:color="auto" w:sz="4" w:space="0"/>
            </w:tcBorders>
            <w:vAlign w:val="center"/>
          </w:tcPr>
          <w:p w14:paraId="189E2D10">
            <w:pPr>
              <w:adjustRightInd w:val="0"/>
              <w:snapToGrid w:val="0"/>
              <w:spacing w:after="0" w:line="240" w:lineRule="auto"/>
              <w:jc w:val="center"/>
              <w:rPr>
                <w:highlight w:val="none"/>
              </w:rPr>
            </w:pPr>
          </w:p>
        </w:tc>
        <w:tc>
          <w:tcPr>
            <w:tcW w:w="285" w:type="pct"/>
            <w:gridSpan w:val="2"/>
            <w:vMerge w:val="continue"/>
            <w:tcBorders>
              <w:left w:val="single" w:color="auto" w:sz="4" w:space="0"/>
              <w:bottom w:val="single" w:color="auto" w:sz="4" w:space="0"/>
              <w:right w:val="single" w:color="auto" w:sz="4" w:space="0"/>
            </w:tcBorders>
            <w:vAlign w:val="center"/>
          </w:tcPr>
          <w:p w14:paraId="7C270BDB">
            <w:pPr>
              <w:adjustRightInd w:val="0"/>
              <w:snapToGrid w:val="0"/>
              <w:spacing w:after="0" w:line="240" w:lineRule="auto"/>
              <w:jc w:val="center"/>
              <w:rPr>
                <w:highlight w:val="none"/>
              </w:rPr>
            </w:pPr>
          </w:p>
        </w:tc>
        <w:tc>
          <w:tcPr>
            <w:tcW w:w="422" w:type="pct"/>
            <w:gridSpan w:val="2"/>
            <w:vMerge w:val="continue"/>
            <w:tcBorders>
              <w:left w:val="single" w:color="auto" w:sz="4" w:space="0"/>
              <w:bottom w:val="single" w:color="auto" w:sz="4" w:space="0"/>
              <w:right w:val="single" w:color="auto" w:sz="4" w:space="0"/>
            </w:tcBorders>
            <w:vAlign w:val="center"/>
          </w:tcPr>
          <w:p w14:paraId="6F4F00E6">
            <w:pPr>
              <w:adjustRightInd w:val="0"/>
              <w:snapToGrid w:val="0"/>
              <w:spacing w:after="0" w:line="240" w:lineRule="auto"/>
              <w:jc w:val="center"/>
              <w:rPr>
                <w:highlight w:val="none"/>
              </w:rP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7173D8ED">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24年第一学期</w:t>
            </w:r>
          </w:p>
        </w:tc>
        <w:tc>
          <w:tcPr>
            <w:tcW w:w="444" w:type="pct"/>
            <w:tcBorders>
              <w:top w:val="single" w:color="auto" w:sz="4" w:space="0"/>
              <w:left w:val="single" w:color="auto" w:sz="4" w:space="0"/>
              <w:bottom w:val="single" w:color="auto" w:sz="4" w:space="0"/>
              <w:right w:val="single" w:color="auto" w:sz="4" w:space="0"/>
            </w:tcBorders>
            <w:vAlign w:val="center"/>
          </w:tcPr>
          <w:p w14:paraId="447DC6F4">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11D35431">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一年级6二年级2</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6C9F7349">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34004443">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288</w:t>
            </w:r>
          </w:p>
        </w:tc>
        <w:tc>
          <w:tcPr>
            <w:tcW w:w="451" w:type="pct"/>
            <w:tcBorders>
              <w:top w:val="single" w:color="auto" w:sz="4" w:space="0"/>
              <w:left w:val="single" w:color="auto" w:sz="4" w:space="0"/>
              <w:bottom w:val="single" w:color="auto" w:sz="4" w:space="0"/>
              <w:right w:val="single" w:color="auto" w:sz="4" w:space="0"/>
            </w:tcBorders>
            <w:vAlign w:val="center"/>
          </w:tcPr>
          <w:p w14:paraId="4EE9FFC1">
            <w:pPr>
              <w:adjustRightInd w:val="0"/>
              <w:snapToGrid w:val="0"/>
              <w:spacing w:after="0" w:line="240" w:lineRule="auto"/>
              <w:jc w:val="center"/>
              <w:rPr>
                <w:rFonts w:hint="eastAsia" w:ascii="KaiTi_GB2312" w:eastAsia="KaiTi_GB231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0AF4536E">
            <w:pPr>
              <w:adjustRightInd w:val="0"/>
              <w:snapToGrid w:val="0"/>
              <w:spacing w:after="0" w:line="240" w:lineRule="auto"/>
              <w:jc w:val="center"/>
              <w:rPr>
                <w:rFonts w:hint="eastAsia" w:ascii="KaiTi_GB2312" w:eastAsia="KaiTi_GB2312"/>
                <w:highlight w:val="none"/>
                <w:lang w:val="en-US" w:eastAsia="zh-CN"/>
              </w:rPr>
            </w:pPr>
          </w:p>
        </w:tc>
      </w:tr>
      <w:tr w14:paraId="499E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5" w:type="pct"/>
            <w:vMerge w:val="continue"/>
            <w:tcBorders>
              <w:left w:val="single" w:color="auto" w:sz="4" w:space="0"/>
              <w:right w:val="single" w:color="auto" w:sz="4" w:space="0"/>
            </w:tcBorders>
            <w:vAlign w:val="center"/>
          </w:tcPr>
          <w:p w14:paraId="6C2E9D0D">
            <w:pPr>
              <w:spacing w:after="0" w:line="240" w:lineRule="auto"/>
              <w:jc w:val="both"/>
              <w:rPr>
                <w:rFonts w:hint="eastAsia" w:ascii="黑体" w:hAnsi="黑体" w:eastAsia="黑体"/>
                <w:sz w:val="18"/>
                <w:szCs w:val="21"/>
                <w:highlight w:val="none"/>
                <w:lang w:val="en-US" w:eastAsia="zh-CN"/>
              </w:rPr>
            </w:pPr>
          </w:p>
        </w:tc>
        <w:tc>
          <w:tcPr>
            <w:tcW w:w="285" w:type="pct"/>
            <w:gridSpan w:val="2"/>
            <w:vMerge w:val="restart"/>
            <w:tcBorders>
              <w:top w:val="single" w:color="auto" w:sz="4" w:space="0"/>
              <w:left w:val="single" w:color="auto" w:sz="4" w:space="0"/>
              <w:right w:val="single" w:color="auto" w:sz="4" w:space="0"/>
            </w:tcBorders>
            <w:vAlign w:val="center"/>
          </w:tcPr>
          <w:p w14:paraId="2E0475EF">
            <w:pPr>
              <w:spacing w:after="0" w:line="240" w:lineRule="auto"/>
              <w:jc w:val="center"/>
              <w:rPr>
                <w:rFonts w:hint="default" w:eastAsia="KaiTi_GB2312"/>
                <w:highlight w:val="none"/>
                <w:lang w:val="en-US" w:eastAsia="zh-CN"/>
              </w:rPr>
            </w:pPr>
            <w:r>
              <w:rPr>
                <w:rFonts w:hint="eastAsia" w:eastAsia="KaiTi_GB2312"/>
                <w:highlight w:val="none"/>
                <w:lang w:val="en-US" w:eastAsia="zh-CN"/>
              </w:rPr>
              <w:t>2023</w:t>
            </w:r>
          </w:p>
        </w:tc>
        <w:tc>
          <w:tcPr>
            <w:tcW w:w="422" w:type="pct"/>
            <w:gridSpan w:val="2"/>
            <w:vMerge w:val="restart"/>
            <w:tcBorders>
              <w:top w:val="single" w:color="auto" w:sz="4" w:space="0"/>
              <w:left w:val="single" w:color="auto" w:sz="4" w:space="0"/>
              <w:right w:val="single" w:color="auto" w:sz="4" w:space="0"/>
            </w:tcBorders>
            <w:vAlign w:val="center"/>
          </w:tcPr>
          <w:p w14:paraId="35412F90">
            <w:pPr>
              <w:tabs>
                <w:tab w:val="left" w:pos="448"/>
              </w:tabs>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648</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1950B516">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22年第二学期</w:t>
            </w:r>
          </w:p>
        </w:tc>
        <w:tc>
          <w:tcPr>
            <w:tcW w:w="444" w:type="pct"/>
            <w:tcBorders>
              <w:top w:val="single" w:color="auto" w:sz="4" w:space="0"/>
              <w:left w:val="single" w:color="auto" w:sz="4" w:space="0"/>
              <w:bottom w:val="single" w:color="auto" w:sz="4" w:space="0"/>
              <w:right w:val="single" w:color="auto" w:sz="4" w:space="0"/>
            </w:tcBorders>
            <w:vAlign w:val="center"/>
          </w:tcPr>
          <w:p w14:paraId="4D55F5FE">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2D2EB7A8">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一年级6二年级6</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559D0F99">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0CC40B93">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432</w:t>
            </w:r>
          </w:p>
        </w:tc>
        <w:tc>
          <w:tcPr>
            <w:tcW w:w="451" w:type="pct"/>
            <w:tcBorders>
              <w:top w:val="single" w:color="auto" w:sz="4" w:space="0"/>
              <w:left w:val="single" w:color="auto" w:sz="4" w:space="0"/>
              <w:bottom w:val="single" w:color="auto" w:sz="4" w:space="0"/>
              <w:right w:val="single" w:color="auto" w:sz="4" w:space="0"/>
            </w:tcBorders>
            <w:vAlign w:val="center"/>
          </w:tcPr>
          <w:p w14:paraId="0BB85246">
            <w:pPr>
              <w:adjustRightInd w:val="0"/>
              <w:snapToGrid w:val="0"/>
              <w:spacing w:after="0" w:line="240" w:lineRule="auto"/>
              <w:jc w:val="center"/>
              <w:rPr>
                <w:rFonts w:hint="eastAsia" w:ascii="KaiTi_GB2312" w:eastAsia="KaiTi_GB2312"/>
                <w:sz w:val="20"/>
                <w:szCs w:val="2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61720C29">
            <w:pPr>
              <w:adjustRightInd w:val="0"/>
              <w:snapToGrid w:val="0"/>
              <w:spacing w:after="0" w:line="240" w:lineRule="auto"/>
              <w:jc w:val="center"/>
              <w:rPr>
                <w:rFonts w:hint="eastAsia" w:ascii="KaiTi_GB2312" w:eastAsia="KaiTi_GB2312"/>
                <w:sz w:val="20"/>
                <w:szCs w:val="22"/>
                <w:highlight w:val="none"/>
                <w:lang w:val="en-US" w:eastAsia="zh-CN"/>
              </w:rPr>
            </w:pPr>
          </w:p>
        </w:tc>
      </w:tr>
      <w:tr w14:paraId="7B1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5" w:type="pct"/>
            <w:vMerge w:val="continue"/>
            <w:tcBorders>
              <w:left w:val="single" w:color="auto" w:sz="4" w:space="0"/>
              <w:right w:val="single" w:color="auto" w:sz="4" w:space="0"/>
            </w:tcBorders>
            <w:vAlign w:val="center"/>
          </w:tcPr>
          <w:p w14:paraId="2831B36E">
            <w:pPr>
              <w:adjustRightInd w:val="0"/>
              <w:snapToGrid w:val="0"/>
              <w:spacing w:after="0" w:line="240" w:lineRule="auto"/>
              <w:jc w:val="center"/>
              <w:rPr>
                <w:highlight w:val="none"/>
              </w:rPr>
            </w:pPr>
          </w:p>
        </w:tc>
        <w:tc>
          <w:tcPr>
            <w:tcW w:w="285" w:type="pct"/>
            <w:gridSpan w:val="2"/>
            <w:vMerge w:val="continue"/>
            <w:tcBorders>
              <w:left w:val="single" w:color="auto" w:sz="4" w:space="0"/>
              <w:bottom w:val="single" w:color="auto" w:sz="4" w:space="0"/>
              <w:right w:val="single" w:color="auto" w:sz="4" w:space="0"/>
            </w:tcBorders>
            <w:vAlign w:val="center"/>
          </w:tcPr>
          <w:p w14:paraId="7A5C9698">
            <w:pPr>
              <w:adjustRightInd w:val="0"/>
              <w:snapToGrid w:val="0"/>
              <w:spacing w:after="0" w:line="240" w:lineRule="auto"/>
              <w:jc w:val="center"/>
              <w:rPr>
                <w:highlight w:val="none"/>
              </w:rPr>
            </w:pPr>
          </w:p>
        </w:tc>
        <w:tc>
          <w:tcPr>
            <w:tcW w:w="422" w:type="pct"/>
            <w:gridSpan w:val="2"/>
            <w:vMerge w:val="continue"/>
            <w:tcBorders>
              <w:left w:val="single" w:color="auto" w:sz="4" w:space="0"/>
              <w:bottom w:val="single" w:color="auto" w:sz="4" w:space="0"/>
              <w:right w:val="single" w:color="auto" w:sz="4" w:space="0"/>
            </w:tcBorders>
            <w:vAlign w:val="center"/>
          </w:tcPr>
          <w:p w14:paraId="19B420C8">
            <w:pPr>
              <w:adjustRightInd w:val="0"/>
              <w:snapToGrid w:val="0"/>
              <w:spacing w:after="0" w:line="240" w:lineRule="auto"/>
              <w:jc w:val="center"/>
              <w:rPr>
                <w:highlight w:val="none"/>
              </w:rP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761DE208">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23年第一学期</w:t>
            </w:r>
          </w:p>
        </w:tc>
        <w:tc>
          <w:tcPr>
            <w:tcW w:w="444" w:type="pct"/>
            <w:tcBorders>
              <w:top w:val="single" w:color="auto" w:sz="4" w:space="0"/>
              <w:left w:val="single" w:color="auto" w:sz="4" w:space="0"/>
              <w:bottom w:val="single" w:color="auto" w:sz="4" w:space="0"/>
              <w:right w:val="single" w:color="auto" w:sz="4" w:space="0"/>
            </w:tcBorders>
            <w:vAlign w:val="center"/>
          </w:tcPr>
          <w:p w14:paraId="17756D0C">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14BE6E90">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一年级3二年级3</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7A0FAA1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3CF362BE">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216</w:t>
            </w:r>
          </w:p>
        </w:tc>
        <w:tc>
          <w:tcPr>
            <w:tcW w:w="451" w:type="pct"/>
            <w:tcBorders>
              <w:top w:val="single" w:color="auto" w:sz="4" w:space="0"/>
              <w:left w:val="single" w:color="auto" w:sz="4" w:space="0"/>
              <w:bottom w:val="single" w:color="auto" w:sz="4" w:space="0"/>
              <w:right w:val="single" w:color="auto" w:sz="4" w:space="0"/>
            </w:tcBorders>
            <w:vAlign w:val="center"/>
          </w:tcPr>
          <w:p w14:paraId="18EFBEC3">
            <w:pPr>
              <w:adjustRightInd w:val="0"/>
              <w:snapToGrid w:val="0"/>
              <w:spacing w:after="0" w:line="240" w:lineRule="auto"/>
              <w:jc w:val="center"/>
              <w:rPr>
                <w:rFonts w:hint="eastAsia" w:ascii="KaiTi_GB2312" w:eastAsia="KaiTi_GB231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23AFEA88">
            <w:pPr>
              <w:adjustRightInd w:val="0"/>
              <w:snapToGrid w:val="0"/>
              <w:spacing w:after="0" w:line="240" w:lineRule="auto"/>
              <w:jc w:val="center"/>
              <w:rPr>
                <w:rFonts w:hint="eastAsia" w:ascii="KaiTi_GB2312" w:eastAsia="KaiTi_GB2312"/>
                <w:highlight w:val="none"/>
                <w:lang w:val="en-US" w:eastAsia="zh-CN"/>
              </w:rPr>
            </w:pPr>
          </w:p>
        </w:tc>
      </w:tr>
      <w:tr w14:paraId="319B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65" w:type="pct"/>
            <w:vMerge w:val="continue"/>
            <w:tcBorders>
              <w:left w:val="single" w:color="auto" w:sz="4" w:space="0"/>
              <w:right w:val="single" w:color="auto" w:sz="4" w:space="0"/>
            </w:tcBorders>
            <w:vAlign w:val="center"/>
          </w:tcPr>
          <w:p w14:paraId="3503C54B">
            <w:pPr>
              <w:spacing w:after="0" w:line="240" w:lineRule="auto"/>
              <w:jc w:val="both"/>
              <w:rPr>
                <w:rFonts w:hint="eastAsia" w:ascii="黑体" w:hAnsi="黑体" w:eastAsia="黑体"/>
                <w:sz w:val="18"/>
                <w:szCs w:val="21"/>
                <w:highlight w:val="none"/>
                <w:lang w:val="en-US" w:eastAsia="zh-CN"/>
              </w:rPr>
            </w:pPr>
          </w:p>
        </w:tc>
        <w:tc>
          <w:tcPr>
            <w:tcW w:w="285" w:type="pct"/>
            <w:gridSpan w:val="2"/>
            <w:vMerge w:val="restart"/>
            <w:tcBorders>
              <w:top w:val="single" w:color="auto" w:sz="4" w:space="0"/>
              <w:left w:val="single" w:color="auto" w:sz="4" w:space="0"/>
              <w:right w:val="single" w:color="auto" w:sz="4" w:space="0"/>
            </w:tcBorders>
            <w:vAlign w:val="center"/>
          </w:tcPr>
          <w:p w14:paraId="5D684B84">
            <w:pPr>
              <w:spacing w:after="0" w:line="240" w:lineRule="auto"/>
              <w:jc w:val="center"/>
              <w:rPr>
                <w:rFonts w:hint="default" w:eastAsia="KaiTi_GB2312"/>
                <w:highlight w:val="none"/>
                <w:lang w:val="en-US" w:eastAsia="zh-CN"/>
              </w:rPr>
            </w:pPr>
            <w:r>
              <w:rPr>
                <w:rFonts w:hint="eastAsia" w:eastAsia="KaiTi_GB2312"/>
                <w:highlight w:val="none"/>
                <w:lang w:val="en-US" w:eastAsia="zh-CN"/>
              </w:rPr>
              <w:t>2022</w:t>
            </w:r>
          </w:p>
        </w:tc>
        <w:tc>
          <w:tcPr>
            <w:tcW w:w="422" w:type="pct"/>
            <w:gridSpan w:val="2"/>
            <w:vMerge w:val="restart"/>
            <w:tcBorders>
              <w:top w:val="single" w:color="auto" w:sz="4" w:space="0"/>
              <w:left w:val="single" w:color="auto" w:sz="4" w:space="0"/>
              <w:right w:val="single" w:color="auto" w:sz="4" w:space="0"/>
            </w:tcBorders>
            <w:vAlign w:val="center"/>
          </w:tcPr>
          <w:p w14:paraId="7C69A203">
            <w:pPr>
              <w:tabs>
                <w:tab w:val="left" w:pos="459"/>
              </w:tabs>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468</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35E8817C">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21年第二学期</w:t>
            </w:r>
          </w:p>
        </w:tc>
        <w:tc>
          <w:tcPr>
            <w:tcW w:w="444" w:type="pct"/>
            <w:tcBorders>
              <w:top w:val="single" w:color="auto" w:sz="4" w:space="0"/>
              <w:left w:val="single" w:color="auto" w:sz="4" w:space="0"/>
              <w:bottom w:val="single" w:color="auto" w:sz="4" w:space="0"/>
              <w:right w:val="single" w:color="auto" w:sz="4" w:space="0"/>
            </w:tcBorders>
            <w:vAlign w:val="center"/>
          </w:tcPr>
          <w:p w14:paraId="23BE3F68">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50B30314">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一年级4二年级2</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508F4B88">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5E1BE50C">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216</w:t>
            </w:r>
          </w:p>
        </w:tc>
        <w:tc>
          <w:tcPr>
            <w:tcW w:w="451" w:type="pct"/>
            <w:tcBorders>
              <w:top w:val="single" w:color="auto" w:sz="4" w:space="0"/>
              <w:left w:val="single" w:color="auto" w:sz="4" w:space="0"/>
              <w:bottom w:val="single" w:color="auto" w:sz="4" w:space="0"/>
              <w:right w:val="single" w:color="auto" w:sz="4" w:space="0"/>
            </w:tcBorders>
            <w:vAlign w:val="center"/>
          </w:tcPr>
          <w:p w14:paraId="27212DEA">
            <w:pPr>
              <w:adjustRightInd w:val="0"/>
              <w:snapToGrid w:val="0"/>
              <w:spacing w:after="0" w:line="240" w:lineRule="auto"/>
              <w:jc w:val="center"/>
              <w:rPr>
                <w:rFonts w:hint="eastAsia" w:ascii="KaiTi_GB2312" w:eastAsia="KaiTi_GB2312"/>
                <w:sz w:val="20"/>
                <w:szCs w:val="2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20E918E0">
            <w:pPr>
              <w:adjustRightInd w:val="0"/>
              <w:snapToGrid w:val="0"/>
              <w:spacing w:after="0" w:line="240" w:lineRule="auto"/>
              <w:jc w:val="center"/>
              <w:rPr>
                <w:rFonts w:hint="eastAsia" w:ascii="KaiTi_GB2312" w:eastAsia="KaiTi_GB2312"/>
                <w:sz w:val="20"/>
                <w:szCs w:val="22"/>
                <w:highlight w:val="none"/>
                <w:lang w:val="en-US" w:eastAsia="zh-CN"/>
              </w:rPr>
            </w:pPr>
          </w:p>
        </w:tc>
      </w:tr>
      <w:tr w14:paraId="3B7E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465" w:type="pct"/>
            <w:vMerge w:val="continue"/>
            <w:tcBorders>
              <w:left w:val="single" w:color="auto" w:sz="4" w:space="0"/>
              <w:right w:val="single" w:color="auto" w:sz="4" w:space="0"/>
            </w:tcBorders>
            <w:vAlign w:val="center"/>
          </w:tcPr>
          <w:p w14:paraId="56067472">
            <w:pPr>
              <w:adjustRightInd w:val="0"/>
              <w:snapToGrid w:val="0"/>
              <w:spacing w:after="0" w:line="240" w:lineRule="auto"/>
              <w:jc w:val="center"/>
              <w:rPr>
                <w:highlight w:val="none"/>
              </w:rPr>
            </w:pPr>
          </w:p>
        </w:tc>
        <w:tc>
          <w:tcPr>
            <w:tcW w:w="285" w:type="pct"/>
            <w:gridSpan w:val="2"/>
            <w:vMerge w:val="continue"/>
            <w:tcBorders>
              <w:left w:val="single" w:color="auto" w:sz="4" w:space="0"/>
              <w:bottom w:val="single" w:color="auto" w:sz="4" w:space="0"/>
              <w:right w:val="single" w:color="auto" w:sz="4" w:space="0"/>
            </w:tcBorders>
            <w:vAlign w:val="center"/>
          </w:tcPr>
          <w:p w14:paraId="4647DCA9">
            <w:pPr>
              <w:adjustRightInd w:val="0"/>
              <w:snapToGrid w:val="0"/>
              <w:spacing w:after="0" w:line="240" w:lineRule="auto"/>
              <w:jc w:val="center"/>
              <w:rPr>
                <w:highlight w:val="none"/>
              </w:rPr>
            </w:pPr>
          </w:p>
        </w:tc>
        <w:tc>
          <w:tcPr>
            <w:tcW w:w="422" w:type="pct"/>
            <w:gridSpan w:val="2"/>
            <w:vMerge w:val="continue"/>
            <w:tcBorders>
              <w:left w:val="single" w:color="auto" w:sz="4" w:space="0"/>
              <w:bottom w:val="single" w:color="auto" w:sz="4" w:space="0"/>
              <w:right w:val="single" w:color="auto" w:sz="4" w:space="0"/>
            </w:tcBorders>
            <w:vAlign w:val="center"/>
          </w:tcPr>
          <w:p w14:paraId="1A8127B2">
            <w:pPr>
              <w:adjustRightInd w:val="0"/>
              <w:snapToGrid w:val="0"/>
              <w:spacing w:after="0" w:line="240" w:lineRule="auto"/>
              <w:jc w:val="center"/>
              <w:rPr>
                <w:highlight w:val="none"/>
              </w:rP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75FAB26A">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22年第一学期</w:t>
            </w:r>
          </w:p>
        </w:tc>
        <w:tc>
          <w:tcPr>
            <w:tcW w:w="444" w:type="pct"/>
            <w:tcBorders>
              <w:top w:val="single" w:color="auto" w:sz="4" w:space="0"/>
              <w:left w:val="single" w:color="auto" w:sz="4" w:space="0"/>
              <w:bottom w:val="single" w:color="auto" w:sz="4" w:space="0"/>
              <w:right w:val="single" w:color="auto" w:sz="4" w:space="0"/>
            </w:tcBorders>
            <w:vAlign w:val="center"/>
          </w:tcPr>
          <w:p w14:paraId="6C035BA2">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2ED1F69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一年级4二年级3</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017F3386">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5CFA3D24">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252</w:t>
            </w:r>
          </w:p>
        </w:tc>
        <w:tc>
          <w:tcPr>
            <w:tcW w:w="451" w:type="pct"/>
            <w:tcBorders>
              <w:top w:val="single" w:color="auto" w:sz="4" w:space="0"/>
              <w:left w:val="single" w:color="auto" w:sz="4" w:space="0"/>
              <w:bottom w:val="single" w:color="auto" w:sz="4" w:space="0"/>
              <w:right w:val="single" w:color="auto" w:sz="4" w:space="0"/>
            </w:tcBorders>
            <w:vAlign w:val="center"/>
          </w:tcPr>
          <w:p w14:paraId="6AFB7F68">
            <w:pPr>
              <w:adjustRightInd w:val="0"/>
              <w:snapToGrid w:val="0"/>
              <w:spacing w:after="0" w:line="240" w:lineRule="auto"/>
              <w:jc w:val="center"/>
              <w:rPr>
                <w:rFonts w:hint="eastAsia" w:ascii="KaiTi_GB2312" w:eastAsia="KaiTi_GB231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596F1378">
            <w:pPr>
              <w:adjustRightInd w:val="0"/>
              <w:snapToGrid w:val="0"/>
              <w:spacing w:after="0" w:line="240" w:lineRule="auto"/>
              <w:jc w:val="center"/>
              <w:rPr>
                <w:rFonts w:hint="eastAsia" w:ascii="KaiTi_GB2312" w:eastAsia="KaiTi_GB2312"/>
                <w:highlight w:val="none"/>
                <w:lang w:val="en-US" w:eastAsia="zh-CN"/>
              </w:rPr>
            </w:pPr>
          </w:p>
        </w:tc>
      </w:tr>
      <w:tr w14:paraId="287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trPr>
        <w:tc>
          <w:tcPr>
            <w:tcW w:w="465" w:type="pct"/>
            <w:vMerge w:val="continue"/>
            <w:tcBorders>
              <w:left w:val="single" w:color="auto" w:sz="4" w:space="0"/>
              <w:right w:val="single" w:color="auto" w:sz="4" w:space="0"/>
            </w:tcBorders>
            <w:vAlign w:val="center"/>
          </w:tcPr>
          <w:p w14:paraId="2C067197">
            <w:pPr>
              <w:spacing w:after="0" w:line="240" w:lineRule="auto"/>
              <w:jc w:val="both"/>
              <w:rPr>
                <w:rFonts w:hint="eastAsia" w:ascii="黑体" w:hAnsi="黑体" w:eastAsia="黑体"/>
                <w:sz w:val="18"/>
                <w:szCs w:val="21"/>
                <w:highlight w:val="none"/>
                <w:lang w:val="en-US" w:eastAsia="zh-CN"/>
              </w:rPr>
            </w:pPr>
          </w:p>
        </w:tc>
        <w:tc>
          <w:tcPr>
            <w:tcW w:w="285" w:type="pct"/>
            <w:gridSpan w:val="2"/>
            <w:vMerge w:val="restart"/>
            <w:tcBorders>
              <w:top w:val="single" w:color="auto" w:sz="4" w:space="0"/>
              <w:left w:val="single" w:color="auto" w:sz="4" w:space="0"/>
              <w:right w:val="single" w:color="auto" w:sz="4" w:space="0"/>
            </w:tcBorders>
            <w:vAlign w:val="center"/>
          </w:tcPr>
          <w:p w14:paraId="03CB8175">
            <w:pPr>
              <w:spacing w:after="0" w:line="240" w:lineRule="auto"/>
              <w:jc w:val="center"/>
              <w:rPr>
                <w:rFonts w:hint="default" w:eastAsia="KaiTi_GB2312"/>
                <w:highlight w:val="none"/>
                <w:lang w:val="en-US" w:eastAsia="zh-CN"/>
              </w:rPr>
            </w:pPr>
            <w:r>
              <w:rPr>
                <w:rFonts w:hint="eastAsia" w:eastAsia="KaiTi_GB2312"/>
                <w:highlight w:val="none"/>
                <w:lang w:val="en-US" w:eastAsia="zh-CN"/>
              </w:rPr>
              <w:t>2021</w:t>
            </w:r>
          </w:p>
        </w:tc>
        <w:tc>
          <w:tcPr>
            <w:tcW w:w="422" w:type="pct"/>
            <w:gridSpan w:val="2"/>
            <w:vMerge w:val="restart"/>
            <w:tcBorders>
              <w:top w:val="single" w:color="auto" w:sz="4" w:space="0"/>
              <w:left w:val="single" w:color="auto" w:sz="4" w:space="0"/>
              <w:right w:val="single" w:color="auto" w:sz="4" w:space="0"/>
            </w:tcBorders>
            <w:vAlign w:val="center"/>
          </w:tcPr>
          <w:p w14:paraId="2687E213">
            <w:pPr>
              <w:tabs>
                <w:tab w:val="left" w:pos="490"/>
              </w:tabs>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324</w:t>
            </w: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78984F80">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20年第二学期</w:t>
            </w:r>
          </w:p>
        </w:tc>
        <w:tc>
          <w:tcPr>
            <w:tcW w:w="444" w:type="pct"/>
            <w:tcBorders>
              <w:top w:val="single" w:color="auto" w:sz="4" w:space="0"/>
              <w:left w:val="single" w:color="auto" w:sz="4" w:space="0"/>
              <w:bottom w:val="single" w:color="auto" w:sz="4" w:space="0"/>
              <w:right w:val="single" w:color="auto" w:sz="4" w:space="0"/>
            </w:tcBorders>
            <w:vAlign w:val="center"/>
          </w:tcPr>
          <w:p w14:paraId="0FB6E627">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2B5776B6">
            <w:pPr>
              <w:tabs>
                <w:tab w:val="left" w:pos="394"/>
              </w:tabs>
              <w:spacing w:after="0" w:line="240" w:lineRule="auto"/>
              <w:jc w:val="left"/>
              <w:rPr>
                <w:rFonts w:hint="default" w:ascii="KaiTi_GB2312" w:eastAsia="KaiTi_GB2312"/>
                <w:highlight w:val="none"/>
                <w:lang w:val="en-US" w:eastAsia="zh-CN"/>
              </w:rPr>
            </w:pPr>
            <w:r>
              <w:rPr>
                <w:rFonts w:hint="eastAsia" w:ascii="KaiTi_GB2312" w:eastAsia="KaiTi_GB2312"/>
                <w:highlight w:val="none"/>
                <w:lang w:val="en-US" w:eastAsia="zh-CN"/>
              </w:rPr>
              <w:t>一年级3二年级2</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00C52F34">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18E5EBE7">
            <w:pPr>
              <w:tabs>
                <w:tab w:val="left" w:pos="273"/>
              </w:tabs>
              <w:spacing w:after="0" w:line="240" w:lineRule="auto"/>
              <w:jc w:val="left"/>
              <w:rPr>
                <w:rFonts w:hint="default" w:ascii="KaiTi_GB2312" w:eastAsia="KaiTi_GB2312"/>
                <w:highlight w:val="none"/>
                <w:lang w:val="en-US" w:eastAsia="zh-CN"/>
              </w:rPr>
            </w:pPr>
            <w:r>
              <w:rPr>
                <w:rFonts w:hint="eastAsia" w:ascii="KaiTi_GB2312" w:eastAsia="KaiTi_GB2312"/>
                <w:highlight w:val="none"/>
                <w:lang w:val="en-US" w:eastAsia="zh-CN"/>
              </w:rPr>
              <w:tab/>
            </w:r>
            <w:r>
              <w:rPr>
                <w:rFonts w:hint="eastAsia" w:ascii="KaiTi_GB2312" w:eastAsia="KaiTi_GB2312"/>
                <w:highlight w:val="none"/>
                <w:lang w:val="en-US" w:eastAsia="zh-CN"/>
              </w:rPr>
              <w:t>180</w:t>
            </w:r>
          </w:p>
        </w:tc>
        <w:tc>
          <w:tcPr>
            <w:tcW w:w="451" w:type="pct"/>
            <w:tcBorders>
              <w:top w:val="single" w:color="auto" w:sz="4" w:space="0"/>
              <w:left w:val="single" w:color="auto" w:sz="4" w:space="0"/>
              <w:bottom w:val="single" w:color="auto" w:sz="4" w:space="0"/>
              <w:right w:val="single" w:color="auto" w:sz="4" w:space="0"/>
            </w:tcBorders>
            <w:vAlign w:val="center"/>
          </w:tcPr>
          <w:p w14:paraId="0149C7CD">
            <w:pPr>
              <w:adjustRightInd w:val="0"/>
              <w:snapToGrid w:val="0"/>
              <w:spacing w:after="0" w:line="240" w:lineRule="auto"/>
              <w:jc w:val="center"/>
              <w:rPr>
                <w:rFonts w:hint="eastAsia" w:ascii="KaiTi_GB2312" w:eastAsia="KaiTi_GB2312"/>
                <w:sz w:val="20"/>
                <w:szCs w:val="2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7394CF23">
            <w:pPr>
              <w:adjustRightInd w:val="0"/>
              <w:snapToGrid w:val="0"/>
              <w:spacing w:after="0" w:line="240" w:lineRule="auto"/>
              <w:jc w:val="center"/>
              <w:rPr>
                <w:rFonts w:hint="eastAsia" w:ascii="KaiTi_GB2312" w:eastAsia="KaiTi_GB2312"/>
                <w:sz w:val="20"/>
                <w:szCs w:val="22"/>
                <w:highlight w:val="none"/>
                <w:lang w:val="en-US" w:eastAsia="zh-CN"/>
              </w:rPr>
            </w:pPr>
          </w:p>
        </w:tc>
      </w:tr>
      <w:tr w14:paraId="0F05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465" w:type="pct"/>
            <w:vMerge w:val="continue"/>
            <w:tcBorders>
              <w:left w:val="single" w:color="auto" w:sz="4" w:space="0"/>
              <w:right w:val="single" w:color="auto" w:sz="4" w:space="0"/>
            </w:tcBorders>
            <w:vAlign w:val="center"/>
          </w:tcPr>
          <w:p w14:paraId="2E109672">
            <w:pPr>
              <w:adjustRightInd w:val="0"/>
              <w:snapToGrid w:val="0"/>
              <w:spacing w:after="0" w:line="240" w:lineRule="auto"/>
              <w:jc w:val="center"/>
              <w:rPr>
                <w:highlight w:val="none"/>
              </w:rPr>
            </w:pPr>
          </w:p>
        </w:tc>
        <w:tc>
          <w:tcPr>
            <w:tcW w:w="285" w:type="pct"/>
            <w:gridSpan w:val="2"/>
            <w:vMerge w:val="continue"/>
            <w:tcBorders>
              <w:left w:val="single" w:color="auto" w:sz="4" w:space="0"/>
              <w:bottom w:val="single" w:color="auto" w:sz="4" w:space="0"/>
              <w:right w:val="single" w:color="auto" w:sz="4" w:space="0"/>
            </w:tcBorders>
            <w:vAlign w:val="center"/>
          </w:tcPr>
          <w:p w14:paraId="27C3B15E">
            <w:pPr>
              <w:adjustRightInd w:val="0"/>
              <w:snapToGrid w:val="0"/>
              <w:spacing w:after="0" w:line="240" w:lineRule="auto"/>
              <w:jc w:val="center"/>
              <w:rPr>
                <w:highlight w:val="none"/>
              </w:rPr>
            </w:pPr>
          </w:p>
        </w:tc>
        <w:tc>
          <w:tcPr>
            <w:tcW w:w="422" w:type="pct"/>
            <w:gridSpan w:val="2"/>
            <w:vMerge w:val="continue"/>
            <w:tcBorders>
              <w:left w:val="single" w:color="auto" w:sz="4" w:space="0"/>
              <w:bottom w:val="single" w:color="auto" w:sz="4" w:space="0"/>
              <w:right w:val="single" w:color="auto" w:sz="4" w:space="0"/>
            </w:tcBorders>
            <w:vAlign w:val="center"/>
          </w:tcPr>
          <w:p w14:paraId="6C8EAFAB">
            <w:pPr>
              <w:adjustRightInd w:val="0"/>
              <w:snapToGrid w:val="0"/>
              <w:spacing w:after="0" w:line="240" w:lineRule="auto"/>
              <w:jc w:val="center"/>
              <w:rPr>
                <w:highlight w:val="none"/>
              </w:rPr>
            </w:pPr>
          </w:p>
        </w:tc>
        <w:tc>
          <w:tcPr>
            <w:tcW w:w="535" w:type="pct"/>
            <w:gridSpan w:val="2"/>
            <w:tcBorders>
              <w:top w:val="single" w:color="auto" w:sz="4" w:space="0"/>
              <w:left w:val="single" w:color="auto" w:sz="4" w:space="0"/>
              <w:bottom w:val="single" w:color="auto" w:sz="4" w:space="0"/>
              <w:right w:val="single" w:color="auto" w:sz="4" w:space="0"/>
            </w:tcBorders>
            <w:vAlign w:val="center"/>
          </w:tcPr>
          <w:p w14:paraId="28B339C7">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21年第一学期</w:t>
            </w:r>
          </w:p>
        </w:tc>
        <w:tc>
          <w:tcPr>
            <w:tcW w:w="444" w:type="pct"/>
            <w:tcBorders>
              <w:top w:val="single" w:color="auto" w:sz="4" w:space="0"/>
              <w:left w:val="single" w:color="auto" w:sz="4" w:space="0"/>
              <w:bottom w:val="single" w:color="auto" w:sz="4" w:space="0"/>
              <w:right w:val="single" w:color="auto" w:sz="4" w:space="0"/>
            </w:tcBorders>
            <w:vAlign w:val="center"/>
          </w:tcPr>
          <w:p w14:paraId="1FCA78C9">
            <w:pPr>
              <w:tabs>
                <w:tab w:val="left" w:pos="505"/>
              </w:tabs>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本科</w:t>
            </w:r>
          </w:p>
        </w:tc>
        <w:tc>
          <w:tcPr>
            <w:tcW w:w="691" w:type="pct"/>
            <w:gridSpan w:val="2"/>
            <w:tcBorders>
              <w:top w:val="single" w:color="auto" w:sz="4" w:space="0"/>
              <w:left w:val="single" w:color="auto" w:sz="4" w:space="0"/>
              <w:bottom w:val="single" w:color="auto" w:sz="4" w:space="0"/>
              <w:right w:val="single" w:color="auto" w:sz="4" w:space="0"/>
            </w:tcBorders>
            <w:vAlign w:val="center"/>
          </w:tcPr>
          <w:p w14:paraId="50F909DF">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一年级1二年级3</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3BA1023C">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体育</w:t>
            </w:r>
          </w:p>
        </w:tc>
        <w:tc>
          <w:tcPr>
            <w:tcW w:w="375" w:type="pct"/>
            <w:gridSpan w:val="2"/>
            <w:tcBorders>
              <w:top w:val="single" w:color="auto" w:sz="4" w:space="0"/>
              <w:left w:val="single" w:color="auto" w:sz="4" w:space="0"/>
              <w:bottom w:val="single" w:color="auto" w:sz="4" w:space="0"/>
              <w:right w:val="single" w:color="auto" w:sz="4" w:space="0"/>
            </w:tcBorders>
            <w:vAlign w:val="center"/>
          </w:tcPr>
          <w:p w14:paraId="2E3B1BB6">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144</w:t>
            </w:r>
          </w:p>
        </w:tc>
        <w:tc>
          <w:tcPr>
            <w:tcW w:w="451" w:type="pct"/>
            <w:tcBorders>
              <w:top w:val="single" w:color="auto" w:sz="4" w:space="0"/>
              <w:left w:val="single" w:color="auto" w:sz="4" w:space="0"/>
              <w:bottom w:val="single" w:color="auto" w:sz="4" w:space="0"/>
              <w:right w:val="single" w:color="auto" w:sz="4" w:space="0"/>
            </w:tcBorders>
            <w:vAlign w:val="center"/>
          </w:tcPr>
          <w:p w14:paraId="3500CC03">
            <w:pPr>
              <w:adjustRightInd w:val="0"/>
              <w:snapToGrid w:val="0"/>
              <w:spacing w:after="0" w:line="240" w:lineRule="auto"/>
              <w:jc w:val="center"/>
              <w:rPr>
                <w:rFonts w:hint="eastAsia" w:ascii="KaiTi_GB2312" w:eastAsia="KaiTi_GB2312"/>
                <w:highlight w:val="none"/>
                <w:lang w:val="en-US" w:eastAsia="zh-CN"/>
              </w:rPr>
            </w:pPr>
          </w:p>
        </w:tc>
        <w:tc>
          <w:tcPr>
            <w:tcW w:w="480" w:type="pct"/>
            <w:tcBorders>
              <w:top w:val="single" w:color="auto" w:sz="4" w:space="0"/>
              <w:left w:val="single" w:color="auto" w:sz="4" w:space="0"/>
              <w:bottom w:val="single" w:color="auto" w:sz="4" w:space="0"/>
              <w:right w:val="single" w:color="auto" w:sz="4" w:space="0"/>
            </w:tcBorders>
            <w:vAlign w:val="center"/>
          </w:tcPr>
          <w:p w14:paraId="278542F1">
            <w:pPr>
              <w:adjustRightInd w:val="0"/>
              <w:snapToGrid w:val="0"/>
              <w:spacing w:after="0" w:line="240" w:lineRule="auto"/>
              <w:jc w:val="center"/>
              <w:rPr>
                <w:rFonts w:hint="eastAsia" w:ascii="KaiTi_GB2312" w:eastAsia="KaiTi_GB2312"/>
                <w:highlight w:val="none"/>
                <w:lang w:val="en-US" w:eastAsia="zh-CN"/>
              </w:rPr>
            </w:pPr>
          </w:p>
        </w:tc>
      </w:tr>
      <w:tr w14:paraId="6720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465" w:type="pct"/>
            <w:vMerge w:val="continue"/>
            <w:tcBorders>
              <w:left w:val="single" w:color="auto" w:sz="4" w:space="0"/>
              <w:right w:val="single" w:color="auto" w:sz="4" w:space="0"/>
            </w:tcBorders>
            <w:vAlign w:val="center"/>
          </w:tcPr>
          <w:p w14:paraId="6D988C74">
            <w:pPr>
              <w:spacing w:after="0" w:line="240" w:lineRule="auto"/>
              <w:jc w:val="both"/>
              <w:rPr>
                <w:rFonts w:hint="eastAsia" w:ascii="黑体" w:hAnsi="黑体" w:eastAsia="黑体"/>
                <w:sz w:val="18"/>
                <w:szCs w:val="21"/>
                <w:highlight w:val="none"/>
                <w:lang w:val="en-US" w:eastAsia="zh-CN"/>
              </w:rPr>
            </w:pPr>
          </w:p>
        </w:tc>
        <w:tc>
          <w:tcPr>
            <w:tcW w:w="2380" w:type="pct"/>
            <w:gridSpan w:val="9"/>
            <w:tcBorders>
              <w:top w:val="single" w:color="auto" w:sz="4" w:space="0"/>
              <w:left w:val="single" w:color="auto" w:sz="4" w:space="0"/>
              <w:bottom w:val="single" w:color="auto" w:sz="4" w:space="0"/>
              <w:right w:val="single" w:color="auto" w:sz="4" w:space="0"/>
            </w:tcBorders>
            <w:vAlign w:val="center"/>
          </w:tcPr>
          <w:p w14:paraId="70D3CD47">
            <w:pPr>
              <w:spacing w:after="0" w:line="240" w:lineRule="auto"/>
              <w:jc w:val="center"/>
              <w:rPr>
                <w:rFonts w:hint="eastAsia" w:ascii="KaiTi_GB2312" w:eastAsia="KaiTi_GB2312"/>
                <w:highlight w:val="none"/>
                <w:lang w:val="en-US" w:eastAsia="zh-CN"/>
              </w:rPr>
            </w:pPr>
            <w:r>
              <w:rPr>
                <w:rFonts w:hint="eastAsia" w:eastAsia="KaiTi_GB2312"/>
                <w:highlight w:val="none"/>
              </w:rPr>
              <w:t>近五年个人年均课时</w:t>
            </w:r>
          </w:p>
        </w:tc>
        <w:tc>
          <w:tcPr>
            <w:tcW w:w="2154" w:type="pct"/>
            <w:gridSpan w:val="6"/>
            <w:tcBorders>
              <w:top w:val="single" w:color="auto" w:sz="4" w:space="0"/>
              <w:left w:val="single" w:color="auto" w:sz="4" w:space="0"/>
              <w:bottom w:val="single" w:color="auto" w:sz="4" w:space="0"/>
              <w:right w:val="single" w:color="auto" w:sz="4" w:space="0"/>
            </w:tcBorders>
            <w:vAlign w:val="center"/>
          </w:tcPr>
          <w:p w14:paraId="086903FE">
            <w:pPr>
              <w:adjustRightInd w:val="0"/>
              <w:snapToGrid w:val="0"/>
              <w:spacing w:after="0" w:line="240" w:lineRule="auto"/>
              <w:jc w:val="center"/>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496.8</w:t>
            </w:r>
          </w:p>
        </w:tc>
      </w:tr>
      <w:tr w14:paraId="2720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65" w:type="pct"/>
            <w:vMerge w:val="continue"/>
            <w:tcBorders>
              <w:left w:val="single" w:color="auto" w:sz="4" w:space="0"/>
              <w:bottom w:val="single" w:color="auto" w:sz="4" w:space="0"/>
              <w:right w:val="single" w:color="auto" w:sz="4" w:space="0"/>
            </w:tcBorders>
            <w:vAlign w:val="center"/>
          </w:tcPr>
          <w:p w14:paraId="6009928F">
            <w:pPr>
              <w:spacing w:after="0" w:line="240" w:lineRule="auto"/>
              <w:jc w:val="both"/>
              <w:rPr>
                <w:rFonts w:hint="eastAsia" w:ascii="黑体" w:hAnsi="黑体" w:eastAsia="黑体"/>
                <w:sz w:val="18"/>
                <w:szCs w:val="21"/>
                <w:highlight w:val="none"/>
                <w:lang w:val="en-US" w:eastAsia="zh-CN"/>
              </w:rPr>
            </w:pPr>
          </w:p>
        </w:tc>
        <w:tc>
          <w:tcPr>
            <w:tcW w:w="2380" w:type="pct"/>
            <w:gridSpan w:val="9"/>
            <w:tcBorders>
              <w:top w:val="single" w:color="auto" w:sz="4" w:space="0"/>
              <w:left w:val="single" w:color="auto" w:sz="4" w:space="0"/>
              <w:bottom w:val="single" w:color="auto" w:sz="4" w:space="0"/>
              <w:right w:val="single" w:color="auto" w:sz="4" w:space="0"/>
            </w:tcBorders>
            <w:vAlign w:val="center"/>
          </w:tcPr>
          <w:p w14:paraId="14427962">
            <w:pPr>
              <w:spacing w:after="0" w:line="240" w:lineRule="auto"/>
              <w:jc w:val="center"/>
              <w:rPr>
                <w:rFonts w:hint="eastAsia" w:ascii="KaiTi_GB2312" w:eastAsia="KaiTi_GB2312"/>
                <w:highlight w:val="none"/>
                <w:lang w:val="en-US" w:eastAsia="zh-CN"/>
              </w:rPr>
            </w:pPr>
            <w:r>
              <w:rPr>
                <w:rFonts w:hint="eastAsia" w:eastAsia="KaiTi_GB2312"/>
                <w:highlight w:val="none"/>
                <w:lang w:val="en-US" w:eastAsia="zh-CN"/>
              </w:rPr>
              <w:t>本部门人均课时</w:t>
            </w:r>
          </w:p>
        </w:tc>
        <w:tc>
          <w:tcPr>
            <w:tcW w:w="2154" w:type="pct"/>
            <w:gridSpan w:val="6"/>
            <w:tcBorders>
              <w:top w:val="single" w:color="auto" w:sz="4" w:space="0"/>
              <w:left w:val="single" w:color="auto" w:sz="4" w:space="0"/>
              <w:bottom w:val="single" w:color="auto" w:sz="4" w:space="0"/>
              <w:right w:val="single" w:color="auto" w:sz="4" w:space="0"/>
            </w:tcBorders>
            <w:vAlign w:val="center"/>
          </w:tcPr>
          <w:p w14:paraId="0982D3FE">
            <w:pPr>
              <w:adjustRightInd w:val="0"/>
              <w:snapToGrid w:val="0"/>
              <w:spacing w:after="0" w:line="240" w:lineRule="auto"/>
              <w:jc w:val="center"/>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434</w:t>
            </w:r>
          </w:p>
        </w:tc>
      </w:tr>
      <w:tr w14:paraId="7E3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2845" w:type="pct"/>
            <w:gridSpan w:val="10"/>
            <w:tcBorders>
              <w:left w:val="single" w:color="auto" w:sz="4" w:space="0"/>
              <w:bottom w:val="single" w:color="auto" w:sz="4" w:space="0"/>
              <w:right w:val="single" w:color="auto" w:sz="4" w:space="0"/>
            </w:tcBorders>
            <w:vAlign w:val="center"/>
          </w:tcPr>
          <w:p w14:paraId="7D21293D">
            <w:pPr>
              <w:spacing w:after="0" w:line="240" w:lineRule="auto"/>
              <w:jc w:val="center"/>
              <w:rPr>
                <w:rFonts w:hint="default" w:eastAsia="KaiTi_GB2312"/>
                <w:highlight w:val="none"/>
                <w:lang w:val="en-US" w:eastAsia="zh-CN"/>
              </w:rPr>
            </w:pPr>
            <w:r>
              <w:rPr>
                <w:rFonts w:hint="eastAsia" w:eastAsia="KaiTi_GB2312"/>
                <w:highlight w:val="none"/>
                <w:lang w:val="en-US" w:eastAsia="zh-CN"/>
              </w:rPr>
              <w:t>教学质量是否符合教学主管部门要求</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0F231CB4">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highlight w:val="none"/>
                <w:lang w:eastAsia="zh-CN"/>
              </w:rPr>
              <w:t>□</w:t>
            </w:r>
            <w:r>
              <w:rPr>
                <w:rFonts w:hint="eastAsia" w:ascii="KaiTi_GB2312" w:eastAsia="KaiTi_GB2312"/>
                <w:highlight w:val="none"/>
              </w:rPr>
              <w:t>符合    □不符合</w:t>
            </w:r>
          </w:p>
        </w:tc>
        <w:tc>
          <w:tcPr>
            <w:tcW w:w="826" w:type="pct"/>
            <w:gridSpan w:val="3"/>
            <w:tcBorders>
              <w:top w:val="single" w:color="auto" w:sz="4" w:space="0"/>
              <w:left w:val="single" w:color="auto" w:sz="4" w:space="0"/>
              <w:bottom w:val="single" w:color="auto" w:sz="4" w:space="0"/>
              <w:right w:val="single" w:color="auto" w:sz="4" w:space="0"/>
            </w:tcBorders>
            <w:vAlign w:val="center"/>
          </w:tcPr>
          <w:p w14:paraId="75CAF6FD">
            <w:pPr>
              <w:adjustRightInd w:val="0"/>
              <w:snapToGrid w:val="0"/>
              <w:spacing w:after="0" w:line="240" w:lineRule="auto"/>
              <w:jc w:val="center"/>
              <w:rPr>
                <w:rFonts w:hint="default" w:ascii="KaiTi_GB2312" w:eastAsia="KaiTi_GB2312"/>
                <w:sz w:val="20"/>
                <w:szCs w:val="22"/>
                <w:highlight w:val="none"/>
                <w:lang w:val="en-US" w:eastAsia="zh-CN"/>
              </w:rPr>
            </w:pPr>
            <w:r>
              <w:rPr>
                <w:rFonts w:hint="eastAsia" w:ascii="KaiTi_GB2312" w:eastAsia="KaiTi_GB2312"/>
                <w:sz w:val="20"/>
                <w:szCs w:val="22"/>
                <w:highlight w:val="none"/>
                <w:lang w:val="en-US" w:eastAsia="zh-CN"/>
              </w:rPr>
              <w:t>学校主管部门审核签名</w:t>
            </w:r>
          </w:p>
        </w:tc>
        <w:tc>
          <w:tcPr>
            <w:tcW w:w="480" w:type="pct"/>
            <w:tcBorders>
              <w:top w:val="single" w:color="auto" w:sz="4" w:space="0"/>
              <w:left w:val="single" w:color="auto" w:sz="4" w:space="0"/>
              <w:bottom w:val="single" w:color="auto" w:sz="4" w:space="0"/>
              <w:right w:val="single" w:color="auto" w:sz="4" w:space="0"/>
            </w:tcBorders>
            <w:vAlign w:val="center"/>
          </w:tcPr>
          <w:p w14:paraId="58A1AED2">
            <w:pPr>
              <w:adjustRightInd w:val="0"/>
              <w:snapToGrid w:val="0"/>
              <w:spacing w:after="0" w:line="240" w:lineRule="auto"/>
              <w:jc w:val="center"/>
              <w:rPr>
                <w:rFonts w:hint="eastAsia" w:ascii="KaiTi_GB2312" w:eastAsia="KaiTi_GB2312"/>
                <w:sz w:val="20"/>
                <w:szCs w:val="22"/>
                <w:highlight w:val="none"/>
                <w:lang w:val="en-US" w:eastAsia="zh-CN"/>
              </w:rPr>
            </w:pPr>
          </w:p>
        </w:tc>
      </w:tr>
      <w:tr w14:paraId="0E9C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2845" w:type="pct"/>
            <w:gridSpan w:val="10"/>
            <w:tcBorders>
              <w:top w:val="single" w:color="auto" w:sz="4" w:space="0"/>
              <w:left w:val="single" w:color="auto" w:sz="4" w:space="0"/>
              <w:bottom w:val="single" w:color="auto" w:sz="4" w:space="0"/>
              <w:right w:val="single" w:color="auto" w:sz="4" w:space="0"/>
            </w:tcBorders>
            <w:vAlign w:val="center"/>
          </w:tcPr>
          <w:p w14:paraId="29A70609">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848" w:type="pct"/>
            <w:gridSpan w:val="2"/>
            <w:tcBorders>
              <w:top w:val="single" w:color="auto" w:sz="4" w:space="0"/>
              <w:left w:val="single" w:color="auto" w:sz="4" w:space="0"/>
              <w:bottom w:val="single" w:color="auto" w:sz="4" w:space="0"/>
              <w:right w:val="single" w:color="auto" w:sz="4" w:space="0"/>
            </w:tcBorders>
            <w:vAlign w:val="center"/>
          </w:tcPr>
          <w:p w14:paraId="11C6822D">
            <w:pPr>
              <w:adjustRightInd w:val="0"/>
              <w:snapToGrid w:val="0"/>
              <w:spacing w:after="0" w:line="240" w:lineRule="auto"/>
              <w:jc w:val="center"/>
              <w:rPr>
                <w:rFonts w:hint="eastAsia" w:ascii="KaiTi_GB2312" w:eastAsia="KaiTi_GB2312"/>
                <w:highlight w:val="none"/>
                <w:lang w:val="en-US" w:eastAsia="zh-CN"/>
              </w:rPr>
            </w:pPr>
            <w:r>
              <w:rPr>
                <w:rFonts w:hint="eastAsia" w:ascii="KaiTi_GB2312" w:eastAsia="KaiTi_GB2312"/>
                <w:highlight w:val="none"/>
              </w:rPr>
              <w:t>□符合    □不符合</w:t>
            </w:r>
          </w:p>
        </w:tc>
        <w:tc>
          <w:tcPr>
            <w:tcW w:w="826" w:type="pct"/>
            <w:gridSpan w:val="3"/>
            <w:tcBorders>
              <w:top w:val="single" w:color="auto" w:sz="4" w:space="0"/>
              <w:left w:val="single" w:color="auto" w:sz="4" w:space="0"/>
              <w:bottom w:val="single" w:color="auto" w:sz="4" w:space="0"/>
              <w:right w:val="single" w:color="auto" w:sz="4" w:space="0"/>
            </w:tcBorders>
            <w:vAlign w:val="center"/>
          </w:tcPr>
          <w:p w14:paraId="0BC28ECC">
            <w:pPr>
              <w:adjustRightInd w:val="0"/>
              <w:snapToGrid w:val="0"/>
              <w:spacing w:after="0" w:line="240" w:lineRule="auto"/>
              <w:jc w:val="center"/>
              <w:rPr>
                <w:rFonts w:hint="eastAsia" w:ascii="KaiTi_GB2312" w:eastAsia="KaiTi_GB2312"/>
                <w:sz w:val="20"/>
                <w:szCs w:val="22"/>
                <w:highlight w:val="none"/>
                <w:lang w:val="en-US" w:eastAsia="zh-CN"/>
              </w:rPr>
            </w:pPr>
            <w:r>
              <w:rPr>
                <w:rFonts w:hint="eastAsia" w:ascii="KaiTi_GB2312" w:eastAsia="KaiTi_GB2312"/>
                <w:highlight w:val="none"/>
              </w:rPr>
              <w:t>审核小组组长签名</w:t>
            </w:r>
          </w:p>
        </w:tc>
        <w:tc>
          <w:tcPr>
            <w:tcW w:w="480" w:type="pct"/>
            <w:tcBorders>
              <w:top w:val="single" w:color="auto" w:sz="4" w:space="0"/>
              <w:left w:val="single" w:color="auto" w:sz="4" w:space="0"/>
              <w:bottom w:val="single" w:color="auto" w:sz="4" w:space="0"/>
              <w:right w:val="single" w:color="auto" w:sz="4" w:space="0"/>
            </w:tcBorders>
            <w:vAlign w:val="center"/>
          </w:tcPr>
          <w:p w14:paraId="6DFB23E9">
            <w:pPr>
              <w:adjustRightInd w:val="0"/>
              <w:snapToGrid w:val="0"/>
              <w:spacing w:after="0" w:line="240" w:lineRule="auto"/>
              <w:jc w:val="center"/>
              <w:rPr>
                <w:rFonts w:hint="eastAsia" w:ascii="KaiTi_GB2312" w:eastAsia="KaiTi_GB2312"/>
                <w:sz w:val="20"/>
                <w:szCs w:val="22"/>
                <w:highlight w:val="none"/>
                <w:lang w:val="en-US" w:eastAsia="zh-CN"/>
              </w:rPr>
            </w:pPr>
          </w:p>
        </w:tc>
      </w:tr>
    </w:tbl>
    <w:p w14:paraId="0560AE6F">
      <w:pPr>
        <w:spacing w:after="0" w:line="240" w:lineRule="auto"/>
        <w:rPr>
          <w:vanish/>
          <w:highlight w:val="none"/>
        </w:rPr>
      </w:pPr>
    </w:p>
    <w:tbl>
      <w:tblPr>
        <w:tblStyle w:val="5"/>
        <w:tblW w:w="14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518"/>
        <w:gridCol w:w="668"/>
        <w:gridCol w:w="1950"/>
        <w:gridCol w:w="1773"/>
        <w:gridCol w:w="723"/>
        <w:gridCol w:w="995"/>
        <w:gridCol w:w="859"/>
        <w:gridCol w:w="1323"/>
        <w:gridCol w:w="1991"/>
        <w:gridCol w:w="1432"/>
        <w:gridCol w:w="982"/>
        <w:gridCol w:w="859"/>
      </w:tblGrid>
      <w:tr w14:paraId="3E0C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gridSpan w:val="2"/>
            <w:vAlign w:val="center"/>
          </w:tcPr>
          <w:p w14:paraId="6099569A">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668" w:type="dxa"/>
            <w:tcBorders>
              <w:bottom w:val="single" w:color="auto" w:sz="4" w:space="0"/>
            </w:tcBorders>
            <w:vAlign w:val="center"/>
          </w:tcPr>
          <w:p w14:paraId="740FA90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950" w:type="dxa"/>
            <w:tcBorders>
              <w:bottom w:val="single" w:color="auto" w:sz="4" w:space="0"/>
            </w:tcBorders>
            <w:vAlign w:val="center"/>
          </w:tcPr>
          <w:p w14:paraId="52CA3F9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14:paraId="0B7E815D">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773" w:type="dxa"/>
            <w:tcBorders>
              <w:bottom w:val="single" w:color="auto" w:sz="4" w:space="0"/>
            </w:tcBorders>
            <w:vAlign w:val="center"/>
          </w:tcPr>
          <w:p w14:paraId="0D8E1FE6">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spacing w:val="-11"/>
                <w:highlight w:val="none"/>
                <w:lang w:val="en-US" w:eastAsia="zh-CN"/>
              </w:rPr>
              <w:t>发表刊物或出版单位名称</w:t>
            </w:r>
          </w:p>
        </w:tc>
        <w:tc>
          <w:tcPr>
            <w:tcW w:w="723" w:type="dxa"/>
            <w:tcBorders>
              <w:bottom w:val="single" w:color="auto" w:sz="4" w:space="0"/>
            </w:tcBorders>
            <w:vAlign w:val="center"/>
          </w:tcPr>
          <w:p w14:paraId="71414860">
            <w:pPr>
              <w:adjustRightInd w:val="0"/>
              <w:snapToGrid w:val="0"/>
              <w:spacing w:after="0" w:line="240" w:lineRule="auto"/>
              <w:jc w:val="center"/>
              <w:rPr>
                <w:rFonts w:hint="eastAsia" w:ascii="KaiTi_GB2312" w:eastAsia="KaiTi_GB2312"/>
                <w:spacing w:val="-11"/>
                <w:highlight w:val="none"/>
                <w:lang w:val="en-US" w:eastAsia="zh-CN"/>
              </w:rPr>
            </w:pPr>
            <w:r>
              <w:rPr>
                <w:rFonts w:hint="eastAsia" w:ascii="KaiTi_GB2312" w:eastAsia="KaiTi_GB2312"/>
                <w:spacing w:val="-11"/>
                <w:highlight w:val="none"/>
                <w:lang w:val="en-US" w:eastAsia="zh-CN"/>
              </w:rPr>
              <w:t>卷（期）</w:t>
            </w:r>
          </w:p>
          <w:p w14:paraId="655B202B">
            <w:pPr>
              <w:adjustRightInd w:val="0"/>
              <w:snapToGrid w:val="0"/>
              <w:spacing w:after="0" w:line="240" w:lineRule="auto"/>
              <w:jc w:val="center"/>
              <w:rPr>
                <w:rFonts w:hint="default" w:ascii="KaiTi_GB2312" w:eastAsia="KaiTi_GB2312"/>
                <w:highlight w:val="none"/>
                <w:lang w:val="en-US" w:eastAsia="zh-CN"/>
              </w:rPr>
            </w:pPr>
            <w:r>
              <w:rPr>
                <w:rFonts w:hint="eastAsia" w:ascii="KaiTi_GB2312" w:eastAsia="KaiTi_GB2312"/>
                <w:spacing w:val="-11"/>
                <w:highlight w:val="none"/>
                <w:lang w:val="en-US" w:eastAsia="zh-CN"/>
              </w:rPr>
              <w:t>号</w:t>
            </w:r>
          </w:p>
        </w:tc>
        <w:tc>
          <w:tcPr>
            <w:tcW w:w="995" w:type="dxa"/>
            <w:tcBorders>
              <w:bottom w:val="single" w:color="auto" w:sz="4" w:space="0"/>
            </w:tcBorders>
            <w:vAlign w:val="center"/>
          </w:tcPr>
          <w:p w14:paraId="3B8610E7">
            <w:pPr>
              <w:adjustRightInd w:val="0"/>
              <w:snapToGrid w:val="0"/>
              <w:spacing w:after="0" w:line="240" w:lineRule="auto"/>
              <w:jc w:val="center"/>
              <w:rPr>
                <w:rFonts w:hint="eastAsia" w:ascii="KaiTi_GB2312" w:eastAsia="KaiTi_GB2312"/>
                <w:highlight w:val="none"/>
              </w:rPr>
            </w:pPr>
            <w:r>
              <w:rPr>
                <w:rFonts w:hint="eastAsia" w:ascii="KaiTi_GB2312" w:eastAsia="KaiTi_GB2312"/>
                <w:highlight w:val="none"/>
              </w:rPr>
              <w:t>发表或</w:t>
            </w:r>
          </w:p>
          <w:p w14:paraId="412636CC">
            <w:pPr>
              <w:adjustRightInd w:val="0"/>
              <w:snapToGrid w:val="0"/>
              <w:spacing w:after="0" w:line="240" w:lineRule="auto"/>
              <w:jc w:val="center"/>
              <w:rPr>
                <w:rFonts w:hint="eastAsia" w:ascii="KaiTi_GB2312" w:eastAsia="KaiTi_GB2312"/>
                <w:highlight w:val="none"/>
              </w:rPr>
            </w:pPr>
            <w:r>
              <w:rPr>
                <w:rFonts w:hint="eastAsia" w:ascii="KaiTi_GB2312" w:eastAsia="KaiTi_GB2312"/>
                <w:highlight w:val="none"/>
              </w:rPr>
              <w:t>出版</w:t>
            </w:r>
          </w:p>
          <w:p w14:paraId="720D57F6">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highlight w:val="none"/>
              </w:rPr>
              <w:t>年、月</w:t>
            </w:r>
          </w:p>
        </w:tc>
        <w:tc>
          <w:tcPr>
            <w:tcW w:w="859" w:type="dxa"/>
            <w:tcBorders>
              <w:bottom w:val="single" w:color="auto" w:sz="4" w:space="0"/>
            </w:tcBorders>
            <w:vAlign w:val="center"/>
          </w:tcPr>
          <w:p w14:paraId="24AA15A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14:paraId="25020B25">
            <w:pPr>
              <w:adjustRightInd w:val="0"/>
              <w:snapToGrid w:val="0"/>
              <w:spacing w:after="0" w:line="240" w:lineRule="auto"/>
              <w:jc w:val="center"/>
              <w:rPr>
                <w:rFonts w:hint="default" w:ascii="KaiTi_GB2312" w:eastAsia="KaiTi_GB2312"/>
                <w:sz w:val="24"/>
                <w:szCs w:val="28"/>
                <w:highlight w:val="none"/>
                <w:lang w:val="en-US"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w:t>
            </w:r>
          </w:p>
        </w:tc>
        <w:tc>
          <w:tcPr>
            <w:tcW w:w="1323" w:type="dxa"/>
            <w:tcBorders>
              <w:bottom w:val="single" w:color="auto" w:sz="4" w:space="0"/>
            </w:tcBorders>
            <w:vAlign w:val="center"/>
          </w:tcPr>
          <w:p w14:paraId="74A3CA2D">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lang w:val="en-US" w:eastAsia="zh-CN"/>
              </w:rPr>
              <w:t>中科院文献情报中心期刊分区</w:t>
            </w:r>
          </w:p>
        </w:tc>
        <w:tc>
          <w:tcPr>
            <w:tcW w:w="1991" w:type="dxa"/>
            <w:tcBorders>
              <w:bottom w:val="single" w:color="auto" w:sz="4" w:space="0"/>
            </w:tcBorders>
            <w:vAlign w:val="center"/>
          </w:tcPr>
          <w:p w14:paraId="3C0AA4A3">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14:paraId="39E60809">
            <w:pPr>
              <w:adjustRightInd w:val="0"/>
              <w:snapToGrid w:val="0"/>
              <w:spacing w:after="0" w:line="240" w:lineRule="auto"/>
              <w:jc w:val="left"/>
              <w:rPr>
                <w:rFonts w:hint="default" w:ascii="KaiTi_GB2312" w:eastAsia="KaiTi_GB2312"/>
                <w:sz w:val="24"/>
                <w:szCs w:val="28"/>
                <w:highlight w:val="none"/>
                <w:lang w:val="en-US" w:eastAsia="zh-CN"/>
              </w:rPr>
            </w:pPr>
            <w:r>
              <w:rPr>
                <w:rFonts w:hint="eastAsia" w:ascii="KaiTi_GB2312" w:eastAsia="KaiTi_GB2312"/>
                <w:spacing w:val="-11"/>
                <w:highlight w:val="none"/>
              </w:rPr>
              <w:t>（</w:t>
            </w:r>
            <w:r>
              <w:rPr>
                <w:rFonts w:hint="eastAsia" w:ascii="KaiTi_GB2312" w:eastAsia="KaiTi_GB2312"/>
                <w:spacing w:val="-11"/>
                <w:highlight w:val="none"/>
                <w:lang w:val="en-US" w:eastAsia="zh-CN"/>
              </w:rPr>
              <w:t>独立一作、共同一作、最后通讯、共同通讯、</w:t>
            </w:r>
            <w:r>
              <w:rPr>
                <w:rFonts w:hint="eastAsia" w:ascii="KaiTi_GB2312" w:eastAsia="KaiTi_GB2312"/>
                <w:spacing w:val="-11"/>
                <w:highlight w:val="none"/>
              </w:rPr>
              <w:t>主编、编委等）</w:t>
            </w:r>
          </w:p>
        </w:tc>
        <w:tc>
          <w:tcPr>
            <w:tcW w:w="1432" w:type="dxa"/>
            <w:tcBorders>
              <w:bottom w:val="single" w:color="auto" w:sz="4" w:space="0"/>
            </w:tcBorders>
            <w:vAlign w:val="center"/>
          </w:tcPr>
          <w:p w14:paraId="2BBCC8BC">
            <w:pPr>
              <w:adjustRightInd w:val="0"/>
              <w:snapToGrid w:val="0"/>
              <w:spacing w:after="0" w:line="240" w:lineRule="auto"/>
              <w:jc w:val="center"/>
              <w:rPr>
                <w:rFonts w:hint="default" w:ascii="楷体" w:hAnsi="楷体" w:eastAsia="楷体"/>
                <w:b/>
                <w:bCs/>
                <w:highlight w:val="none"/>
                <w:vertAlign w:val="superscript"/>
                <w:lang w:val="en-US" w:eastAsia="zh-CN"/>
              </w:rPr>
            </w:pPr>
            <w:r>
              <w:rPr>
                <w:rFonts w:hint="eastAsia" w:ascii="KaiTi_GB2312" w:eastAsia="KaiTi_GB2312"/>
                <w:spacing w:val="-11"/>
                <w:highlight w:val="none"/>
                <w:lang w:val="en-US" w:eastAsia="zh-CN"/>
              </w:rPr>
              <w:t>论文署名我校是否为第一单位</w:t>
            </w:r>
          </w:p>
        </w:tc>
        <w:tc>
          <w:tcPr>
            <w:tcW w:w="982" w:type="dxa"/>
            <w:tcBorders>
              <w:bottom w:val="single" w:color="auto" w:sz="4" w:space="0"/>
            </w:tcBorders>
            <w:vAlign w:val="center"/>
          </w:tcPr>
          <w:p w14:paraId="6295180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3AB4F921">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40EE16A">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9" w:type="dxa"/>
            <w:tcBorders>
              <w:bottom w:val="single" w:color="auto" w:sz="4" w:space="0"/>
            </w:tcBorders>
            <w:vAlign w:val="center"/>
          </w:tcPr>
          <w:p w14:paraId="7B24CC2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6776B7F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93B38D7">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14:paraId="44D3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580" w:type="dxa"/>
            <w:vMerge w:val="restart"/>
            <w:tcBorders>
              <w:right w:val="single" w:color="auto" w:sz="2" w:space="0"/>
            </w:tcBorders>
            <w:textDirection w:val="tbRlV"/>
            <w:vAlign w:val="center"/>
          </w:tcPr>
          <w:p w14:paraId="5A64C8A1">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论文、论著情况</w:t>
            </w:r>
          </w:p>
        </w:tc>
        <w:tc>
          <w:tcPr>
            <w:tcW w:w="518" w:type="dxa"/>
            <w:vMerge w:val="restart"/>
            <w:tcBorders>
              <w:top w:val="single" w:color="auto" w:sz="2" w:space="0"/>
              <w:left w:val="single" w:color="auto" w:sz="2" w:space="0"/>
              <w:right w:val="single" w:color="auto" w:sz="4" w:space="0"/>
            </w:tcBorders>
            <w:textDirection w:val="tbRlV"/>
          </w:tcPr>
          <w:p w14:paraId="2F46384D">
            <w:pPr>
              <w:spacing w:after="0" w:line="240" w:lineRule="auto"/>
              <w:ind w:left="113" w:right="113"/>
              <w:jc w:val="center"/>
              <w:rPr>
                <w:rFonts w:hint="default" w:ascii="KaiTi_GB2312" w:eastAsia="KaiTi_GB2312"/>
                <w:sz w:val="24"/>
                <w:szCs w:val="28"/>
                <w:highlight w:val="none"/>
                <w:lang w:val="en-US" w:eastAsia="zh-CN"/>
              </w:rPr>
            </w:pPr>
            <w:r>
              <w:rPr>
                <w:rFonts w:hint="eastAsia" w:ascii="KaiTi_GB2312" w:eastAsia="KaiTi_GB2312"/>
                <w:sz w:val="22"/>
                <w:highlight w:val="none"/>
                <w:lang w:val="en-US" w:eastAsia="zh-CN"/>
              </w:rPr>
              <w:t>教学论文</w:t>
            </w:r>
          </w:p>
        </w:tc>
        <w:tc>
          <w:tcPr>
            <w:tcW w:w="668" w:type="dxa"/>
            <w:tcBorders>
              <w:top w:val="single" w:color="auto" w:sz="4" w:space="0"/>
              <w:left w:val="single" w:color="auto" w:sz="4" w:space="0"/>
              <w:bottom w:val="single" w:color="auto" w:sz="4" w:space="0"/>
              <w:right w:val="single" w:color="auto" w:sz="4" w:space="0"/>
            </w:tcBorders>
            <w:vAlign w:val="center"/>
          </w:tcPr>
          <w:p w14:paraId="67516344">
            <w:pPr>
              <w:spacing w:after="0" w:line="240" w:lineRule="auto"/>
              <w:jc w:val="center"/>
              <w:rPr>
                <w:rFonts w:eastAsia="KaiTi_GB2312"/>
                <w:sz w:val="24"/>
                <w:szCs w:val="28"/>
                <w:highlight w:val="none"/>
              </w:rPr>
            </w:pPr>
            <w:r>
              <w:rPr>
                <w:rFonts w:eastAsia="KaiTi_GB2312"/>
                <w:sz w:val="24"/>
                <w:szCs w:val="28"/>
                <w:highlight w:val="none"/>
              </w:rPr>
              <w:t>1</w:t>
            </w:r>
          </w:p>
        </w:tc>
        <w:tc>
          <w:tcPr>
            <w:tcW w:w="1950" w:type="dxa"/>
            <w:tcBorders>
              <w:top w:val="single" w:color="auto" w:sz="4" w:space="0"/>
              <w:left w:val="single" w:color="auto" w:sz="4" w:space="0"/>
              <w:bottom w:val="single" w:color="auto" w:sz="4" w:space="0"/>
              <w:right w:val="single" w:color="auto" w:sz="4" w:space="0"/>
            </w:tcBorders>
            <w:vAlign w:val="center"/>
          </w:tcPr>
          <w:p w14:paraId="5300623F">
            <w:pPr>
              <w:spacing w:after="0" w:line="240" w:lineRule="auto"/>
              <w:jc w:val="both"/>
              <w:rPr>
                <w:rFonts w:ascii="KaiTi_GB2312" w:eastAsia="KaiTi_GB2312"/>
                <w:sz w:val="24"/>
                <w:szCs w:val="28"/>
                <w:highlight w:val="none"/>
              </w:rPr>
            </w:pPr>
            <w:r>
              <w:rPr>
                <w:rFonts w:hint="eastAsia" w:ascii="KaiTi_GB2312" w:eastAsia="KaiTi_GB2312"/>
                <w:sz w:val="24"/>
                <w:szCs w:val="28"/>
                <w:highlight w:val="none"/>
                <w:lang w:val="en-US" w:eastAsia="zh-CN"/>
              </w:rPr>
              <w:t>现代化体育视角下的高校阳光体育教学</w:t>
            </w:r>
          </w:p>
        </w:tc>
        <w:tc>
          <w:tcPr>
            <w:tcW w:w="1773" w:type="dxa"/>
            <w:tcBorders>
              <w:top w:val="single" w:color="auto" w:sz="4" w:space="0"/>
              <w:left w:val="single" w:color="auto" w:sz="4" w:space="0"/>
              <w:bottom w:val="single" w:color="auto" w:sz="4" w:space="0"/>
              <w:right w:val="single" w:color="auto" w:sz="4" w:space="0"/>
            </w:tcBorders>
            <w:vAlign w:val="center"/>
          </w:tcPr>
          <w:p w14:paraId="572A5855">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青春岁月</w:t>
            </w:r>
          </w:p>
        </w:tc>
        <w:tc>
          <w:tcPr>
            <w:tcW w:w="723" w:type="dxa"/>
            <w:tcBorders>
              <w:top w:val="single" w:color="auto" w:sz="4" w:space="0"/>
              <w:left w:val="single" w:color="auto" w:sz="4" w:space="0"/>
              <w:bottom w:val="single" w:color="auto" w:sz="4" w:space="0"/>
              <w:right w:val="single" w:color="auto" w:sz="4" w:space="0"/>
            </w:tcBorders>
            <w:vAlign w:val="center"/>
          </w:tcPr>
          <w:p w14:paraId="2EE7968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201512A</w:t>
            </w:r>
          </w:p>
        </w:tc>
        <w:tc>
          <w:tcPr>
            <w:tcW w:w="995" w:type="dxa"/>
            <w:tcBorders>
              <w:top w:val="single" w:color="auto" w:sz="4" w:space="0"/>
              <w:left w:val="single" w:color="auto" w:sz="4" w:space="0"/>
              <w:bottom w:val="single" w:color="auto" w:sz="4" w:space="0"/>
              <w:right w:val="single" w:color="auto" w:sz="4" w:space="0"/>
            </w:tcBorders>
            <w:vAlign w:val="center"/>
          </w:tcPr>
          <w:p w14:paraId="016E5376">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2015-12-08</w:t>
            </w:r>
          </w:p>
        </w:tc>
        <w:tc>
          <w:tcPr>
            <w:tcW w:w="859" w:type="dxa"/>
            <w:tcBorders>
              <w:top w:val="single" w:color="auto" w:sz="4" w:space="0"/>
              <w:left w:val="single" w:color="auto" w:sz="4" w:space="0"/>
              <w:bottom w:val="single" w:color="auto" w:sz="4" w:space="0"/>
              <w:right w:val="single" w:color="auto" w:sz="4" w:space="0"/>
            </w:tcBorders>
            <w:vAlign w:val="center"/>
          </w:tcPr>
          <w:p w14:paraId="1500DC24">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0E5F02BA">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518AE08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tcBorders>
              <w:top w:val="single" w:color="auto" w:sz="4" w:space="0"/>
              <w:left w:val="single" w:color="auto" w:sz="4" w:space="0"/>
              <w:bottom w:val="single" w:color="auto" w:sz="4" w:space="0"/>
              <w:right w:val="single" w:color="auto" w:sz="4" w:space="0"/>
            </w:tcBorders>
            <w:vAlign w:val="center"/>
          </w:tcPr>
          <w:p w14:paraId="0FD9071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tcBorders>
              <w:top w:val="single" w:color="auto" w:sz="4" w:space="0"/>
              <w:left w:val="single" w:color="auto" w:sz="4" w:space="0"/>
              <w:bottom w:val="single" w:color="auto" w:sz="4" w:space="0"/>
              <w:right w:val="single" w:color="auto" w:sz="4" w:space="0"/>
            </w:tcBorders>
            <w:vAlign w:val="center"/>
          </w:tcPr>
          <w:p w14:paraId="3EE83300">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A93563B">
            <w:pPr>
              <w:spacing w:after="0" w:line="240" w:lineRule="auto"/>
              <w:jc w:val="center"/>
              <w:rPr>
                <w:rFonts w:ascii="KaiTi_GB2312" w:eastAsia="KaiTi_GB2312"/>
                <w:sz w:val="24"/>
                <w:szCs w:val="28"/>
                <w:highlight w:val="none"/>
              </w:rPr>
            </w:pPr>
          </w:p>
        </w:tc>
      </w:tr>
      <w:tr w14:paraId="2E12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580" w:type="dxa"/>
            <w:vMerge w:val="continue"/>
            <w:tcBorders>
              <w:right w:val="single" w:color="auto" w:sz="2" w:space="0"/>
            </w:tcBorders>
            <w:vAlign w:val="bottom"/>
          </w:tcPr>
          <w:p w14:paraId="4D9E57DE">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right w:val="single" w:color="auto" w:sz="4" w:space="0"/>
            </w:tcBorders>
            <w:vAlign w:val="bottom"/>
          </w:tcPr>
          <w:p w14:paraId="0C0E6F42">
            <w:pPr>
              <w:spacing w:after="0" w:line="240" w:lineRule="auto"/>
              <w:jc w:val="center"/>
              <w:rPr>
                <w:rFonts w:ascii="KaiTi_GB2312" w:eastAsia="KaiTi_GB2312"/>
                <w:sz w:val="24"/>
                <w:szCs w:val="28"/>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C4F0AE0">
            <w:pPr>
              <w:spacing w:after="0" w:line="240" w:lineRule="auto"/>
              <w:jc w:val="center"/>
              <w:rPr>
                <w:rFonts w:eastAsia="KaiTi_GB2312"/>
                <w:sz w:val="24"/>
                <w:szCs w:val="28"/>
                <w:highlight w:val="none"/>
              </w:rPr>
            </w:pPr>
            <w:r>
              <w:rPr>
                <w:rFonts w:eastAsia="KaiTi_GB2312"/>
                <w:sz w:val="24"/>
                <w:szCs w:val="28"/>
                <w:highlight w:val="none"/>
              </w:rPr>
              <w:t>2</w:t>
            </w:r>
          </w:p>
        </w:tc>
        <w:tc>
          <w:tcPr>
            <w:tcW w:w="1950" w:type="dxa"/>
            <w:tcBorders>
              <w:top w:val="single" w:color="auto" w:sz="4" w:space="0"/>
              <w:left w:val="single" w:color="auto" w:sz="4" w:space="0"/>
              <w:bottom w:val="single" w:color="auto" w:sz="4" w:space="0"/>
              <w:right w:val="single" w:color="auto" w:sz="4" w:space="0"/>
            </w:tcBorders>
            <w:vAlign w:val="center"/>
          </w:tcPr>
          <w:p w14:paraId="394F87C0">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普通高校跆拳道教学发展的影响因素分析</w:t>
            </w:r>
          </w:p>
        </w:tc>
        <w:tc>
          <w:tcPr>
            <w:tcW w:w="1773" w:type="dxa"/>
            <w:tcBorders>
              <w:top w:val="single" w:color="auto" w:sz="4" w:space="0"/>
              <w:left w:val="single" w:color="auto" w:sz="4" w:space="0"/>
              <w:bottom w:val="single" w:color="auto" w:sz="4" w:space="0"/>
              <w:right w:val="single" w:color="auto" w:sz="4" w:space="0"/>
            </w:tcBorders>
            <w:vAlign w:val="center"/>
          </w:tcPr>
          <w:p w14:paraId="755AE4E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当代体育科技</w:t>
            </w:r>
          </w:p>
        </w:tc>
        <w:tc>
          <w:tcPr>
            <w:tcW w:w="723" w:type="dxa"/>
            <w:tcBorders>
              <w:top w:val="single" w:color="auto" w:sz="4" w:space="0"/>
              <w:left w:val="single" w:color="auto" w:sz="4" w:space="0"/>
              <w:bottom w:val="single" w:color="auto" w:sz="4" w:space="0"/>
              <w:right w:val="single" w:color="auto" w:sz="4" w:space="0"/>
            </w:tcBorders>
            <w:vAlign w:val="center"/>
          </w:tcPr>
          <w:p w14:paraId="002F666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4-31</w:t>
            </w:r>
          </w:p>
        </w:tc>
        <w:tc>
          <w:tcPr>
            <w:tcW w:w="995" w:type="dxa"/>
            <w:tcBorders>
              <w:top w:val="single" w:color="auto" w:sz="4" w:space="0"/>
              <w:left w:val="single" w:color="auto" w:sz="4" w:space="0"/>
              <w:bottom w:val="single" w:color="auto" w:sz="4" w:space="0"/>
              <w:right w:val="single" w:color="auto" w:sz="4" w:space="0"/>
            </w:tcBorders>
            <w:vAlign w:val="center"/>
          </w:tcPr>
          <w:p w14:paraId="6D8C0883">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2014-11-05</w:t>
            </w:r>
          </w:p>
        </w:tc>
        <w:tc>
          <w:tcPr>
            <w:tcW w:w="859" w:type="dxa"/>
            <w:tcBorders>
              <w:top w:val="single" w:color="auto" w:sz="4" w:space="0"/>
              <w:left w:val="single" w:color="auto" w:sz="4" w:space="0"/>
              <w:bottom w:val="single" w:color="auto" w:sz="4" w:space="0"/>
              <w:right w:val="single" w:color="auto" w:sz="4" w:space="0"/>
            </w:tcBorders>
            <w:vAlign w:val="center"/>
          </w:tcPr>
          <w:p w14:paraId="28B3EC1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679F23BE">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4DA26C9A">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tcBorders>
              <w:top w:val="single" w:color="auto" w:sz="4" w:space="0"/>
              <w:left w:val="single" w:color="auto" w:sz="4" w:space="0"/>
              <w:bottom w:val="single" w:color="auto" w:sz="4" w:space="0"/>
              <w:right w:val="single" w:color="auto" w:sz="4" w:space="0"/>
            </w:tcBorders>
            <w:vAlign w:val="center"/>
          </w:tcPr>
          <w:p w14:paraId="53616669">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tcBorders>
              <w:top w:val="single" w:color="auto" w:sz="4" w:space="0"/>
              <w:left w:val="single" w:color="auto" w:sz="4" w:space="0"/>
              <w:bottom w:val="single" w:color="auto" w:sz="4" w:space="0"/>
              <w:right w:val="single" w:color="auto" w:sz="4" w:space="0"/>
            </w:tcBorders>
            <w:vAlign w:val="center"/>
          </w:tcPr>
          <w:p w14:paraId="2AC524F2">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1B12A1B7">
            <w:pPr>
              <w:spacing w:after="0" w:line="240" w:lineRule="auto"/>
              <w:jc w:val="center"/>
              <w:rPr>
                <w:rFonts w:ascii="KaiTi_GB2312" w:eastAsia="KaiTi_GB2312"/>
                <w:sz w:val="24"/>
                <w:szCs w:val="28"/>
                <w:highlight w:val="none"/>
              </w:rPr>
            </w:pPr>
          </w:p>
        </w:tc>
      </w:tr>
      <w:tr w14:paraId="4874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580" w:type="dxa"/>
            <w:vMerge w:val="continue"/>
            <w:tcBorders>
              <w:right w:val="single" w:color="auto" w:sz="2" w:space="0"/>
            </w:tcBorders>
            <w:vAlign w:val="bottom"/>
          </w:tcPr>
          <w:p w14:paraId="34D2AB19">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right w:val="single" w:color="auto" w:sz="4" w:space="0"/>
            </w:tcBorders>
            <w:vAlign w:val="bottom"/>
          </w:tcPr>
          <w:p w14:paraId="200625D0">
            <w:pPr>
              <w:spacing w:after="0" w:line="240" w:lineRule="auto"/>
              <w:jc w:val="center"/>
              <w:rPr>
                <w:rFonts w:ascii="KaiTi_GB2312" w:eastAsia="KaiTi_GB2312"/>
                <w:sz w:val="24"/>
                <w:szCs w:val="28"/>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4A08EFDE">
            <w:pPr>
              <w:spacing w:after="0" w:line="240" w:lineRule="auto"/>
              <w:jc w:val="center"/>
              <w:rPr>
                <w:rFonts w:eastAsia="KaiTi_GB2312"/>
                <w:sz w:val="24"/>
                <w:szCs w:val="28"/>
                <w:highlight w:val="none"/>
              </w:rPr>
            </w:pPr>
            <w:r>
              <w:rPr>
                <w:rFonts w:eastAsia="KaiTi_GB2312"/>
                <w:sz w:val="24"/>
                <w:szCs w:val="28"/>
                <w:highlight w:val="none"/>
              </w:rPr>
              <w:t>3</w:t>
            </w:r>
          </w:p>
        </w:tc>
        <w:tc>
          <w:tcPr>
            <w:tcW w:w="1950" w:type="dxa"/>
            <w:tcBorders>
              <w:top w:val="single" w:color="auto" w:sz="4" w:space="0"/>
              <w:left w:val="single" w:color="auto" w:sz="4" w:space="0"/>
              <w:bottom w:val="single" w:color="auto" w:sz="4" w:space="0"/>
              <w:right w:val="single" w:color="auto" w:sz="4" w:space="0"/>
            </w:tcBorders>
            <w:vAlign w:val="center"/>
          </w:tcPr>
          <w:p w14:paraId="0DF7F98D">
            <w:pPr>
              <w:spacing w:after="0" w:line="240" w:lineRule="auto"/>
              <w:jc w:val="center"/>
              <w:rPr>
                <w:rFonts w:ascii="KaiTi_GB2312" w:eastAsia="KaiTi_GB2312"/>
                <w:sz w:val="24"/>
                <w:szCs w:val="28"/>
                <w:highlight w:val="none"/>
              </w:rPr>
            </w:pPr>
            <w:r>
              <w:rPr>
                <w:rFonts w:hint="eastAsia" w:eastAsia="楷体"/>
                <w:sz w:val="20"/>
                <w:szCs w:val="20"/>
                <w:lang w:val="en-US" w:eastAsia="zh-CN"/>
              </w:rPr>
              <w:t>浅谈高校跆拳道教学中存在的问题及措施</w:t>
            </w:r>
          </w:p>
        </w:tc>
        <w:tc>
          <w:tcPr>
            <w:tcW w:w="1773" w:type="dxa"/>
            <w:tcBorders>
              <w:top w:val="single" w:color="auto" w:sz="4" w:space="0"/>
              <w:left w:val="single" w:color="auto" w:sz="4" w:space="0"/>
              <w:bottom w:val="single" w:color="auto" w:sz="4" w:space="0"/>
              <w:right w:val="single" w:color="auto" w:sz="4" w:space="0"/>
            </w:tcBorders>
            <w:vAlign w:val="center"/>
          </w:tcPr>
          <w:p w14:paraId="3E7E1AF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青春岁月</w:t>
            </w:r>
          </w:p>
        </w:tc>
        <w:tc>
          <w:tcPr>
            <w:tcW w:w="723" w:type="dxa"/>
            <w:tcBorders>
              <w:top w:val="single" w:color="auto" w:sz="4" w:space="0"/>
              <w:left w:val="single" w:color="auto" w:sz="4" w:space="0"/>
              <w:bottom w:val="single" w:color="auto" w:sz="4" w:space="0"/>
              <w:right w:val="single" w:color="auto" w:sz="4" w:space="0"/>
            </w:tcBorders>
            <w:vAlign w:val="center"/>
          </w:tcPr>
          <w:p w14:paraId="245D5BAA">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20131206</w:t>
            </w:r>
          </w:p>
        </w:tc>
        <w:tc>
          <w:tcPr>
            <w:tcW w:w="995" w:type="dxa"/>
            <w:tcBorders>
              <w:top w:val="single" w:color="auto" w:sz="4" w:space="0"/>
              <w:left w:val="single" w:color="auto" w:sz="4" w:space="0"/>
              <w:bottom w:val="single" w:color="auto" w:sz="4" w:space="0"/>
              <w:right w:val="single" w:color="auto" w:sz="4" w:space="0"/>
            </w:tcBorders>
            <w:vAlign w:val="center"/>
          </w:tcPr>
          <w:p w14:paraId="31FA5F54">
            <w:pPr>
              <w:spacing w:after="0" w:line="240" w:lineRule="auto"/>
              <w:jc w:val="center"/>
              <w:rPr>
                <w:rFonts w:ascii="KaiTi_GB2312" w:eastAsia="KaiTi_GB2312"/>
                <w:sz w:val="24"/>
                <w:szCs w:val="28"/>
                <w:highlight w:val="none"/>
              </w:rPr>
            </w:pPr>
            <w:r>
              <w:rPr>
                <w:rFonts w:hint="eastAsia" w:eastAsia="楷体"/>
                <w:sz w:val="20"/>
                <w:szCs w:val="20"/>
                <w:lang w:val="en-US" w:eastAsia="zh-CN"/>
              </w:rPr>
              <w:t>2013-06-23</w:t>
            </w:r>
          </w:p>
        </w:tc>
        <w:tc>
          <w:tcPr>
            <w:tcW w:w="859" w:type="dxa"/>
            <w:tcBorders>
              <w:top w:val="single" w:color="auto" w:sz="4" w:space="0"/>
              <w:left w:val="single" w:color="auto" w:sz="4" w:space="0"/>
              <w:bottom w:val="single" w:color="auto" w:sz="4" w:space="0"/>
              <w:right w:val="single" w:color="auto" w:sz="4" w:space="0"/>
            </w:tcBorders>
            <w:vAlign w:val="center"/>
          </w:tcPr>
          <w:p w14:paraId="2070385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12726FE6">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3C73EFF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tcBorders>
              <w:top w:val="single" w:color="auto" w:sz="4" w:space="0"/>
              <w:left w:val="single" w:color="auto" w:sz="4" w:space="0"/>
              <w:bottom w:val="single" w:color="auto" w:sz="4" w:space="0"/>
              <w:right w:val="single" w:color="auto" w:sz="4" w:space="0"/>
            </w:tcBorders>
            <w:vAlign w:val="center"/>
          </w:tcPr>
          <w:p w14:paraId="5C8520E2">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tcBorders>
              <w:top w:val="single" w:color="auto" w:sz="4" w:space="0"/>
              <w:left w:val="single" w:color="auto" w:sz="4" w:space="0"/>
              <w:bottom w:val="single" w:color="auto" w:sz="4" w:space="0"/>
              <w:right w:val="single" w:color="auto" w:sz="4" w:space="0"/>
            </w:tcBorders>
            <w:vAlign w:val="center"/>
          </w:tcPr>
          <w:p w14:paraId="79997660">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490D768">
            <w:pPr>
              <w:spacing w:after="0" w:line="240" w:lineRule="auto"/>
              <w:jc w:val="center"/>
              <w:rPr>
                <w:rFonts w:ascii="KaiTi_GB2312" w:eastAsia="KaiTi_GB2312"/>
                <w:sz w:val="24"/>
                <w:szCs w:val="28"/>
                <w:highlight w:val="none"/>
              </w:rPr>
            </w:pPr>
          </w:p>
        </w:tc>
      </w:tr>
      <w:tr w14:paraId="393A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trPr>
        <w:tc>
          <w:tcPr>
            <w:tcW w:w="580" w:type="dxa"/>
            <w:vMerge w:val="continue"/>
            <w:tcBorders>
              <w:right w:val="single" w:color="auto" w:sz="2" w:space="0"/>
            </w:tcBorders>
            <w:vAlign w:val="bottom"/>
          </w:tcPr>
          <w:p w14:paraId="16696B00">
            <w:pPr>
              <w:spacing w:after="0" w:line="240" w:lineRule="auto"/>
              <w:jc w:val="center"/>
              <w:rPr>
                <w:rFonts w:ascii="KaiTi_GB2312" w:eastAsia="KaiTi_GB2312"/>
                <w:sz w:val="24"/>
                <w:szCs w:val="28"/>
                <w:highlight w:val="none"/>
              </w:rPr>
            </w:pPr>
          </w:p>
        </w:tc>
        <w:tc>
          <w:tcPr>
            <w:tcW w:w="518" w:type="dxa"/>
            <w:tcBorders>
              <w:left w:val="single" w:color="auto" w:sz="2" w:space="0"/>
              <w:right w:val="single" w:color="auto" w:sz="4" w:space="0"/>
            </w:tcBorders>
            <w:vAlign w:val="bottom"/>
          </w:tcPr>
          <w:p w14:paraId="630D3438">
            <w:pPr>
              <w:spacing w:after="0" w:line="240" w:lineRule="auto"/>
              <w:jc w:val="center"/>
              <w:rPr>
                <w:rFonts w:ascii="KaiTi_GB2312" w:eastAsia="KaiTi_GB2312"/>
                <w:sz w:val="24"/>
                <w:szCs w:val="28"/>
                <w:highlight w:val="none"/>
              </w:rPr>
            </w:pPr>
          </w:p>
        </w:tc>
        <w:tc>
          <w:tcPr>
            <w:tcW w:w="668" w:type="dxa"/>
            <w:tcBorders>
              <w:top w:val="single" w:color="auto" w:sz="4" w:space="0"/>
              <w:left w:val="single" w:color="auto" w:sz="4" w:space="0"/>
              <w:bottom w:val="single" w:color="auto" w:sz="4" w:space="0"/>
              <w:right w:val="single" w:color="auto" w:sz="4" w:space="0"/>
            </w:tcBorders>
            <w:vAlign w:val="center"/>
          </w:tcPr>
          <w:p w14:paraId="6641BA38">
            <w:pPr>
              <w:spacing w:after="0" w:line="240" w:lineRule="auto"/>
              <w:jc w:val="center"/>
              <w:rPr>
                <w:rFonts w:hint="eastAsia" w:eastAsia="KaiTi_GB2312"/>
                <w:sz w:val="24"/>
                <w:szCs w:val="28"/>
                <w:highlight w:val="none"/>
                <w:lang w:val="en-US" w:eastAsia="zh-CN"/>
              </w:rPr>
            </w:pPr>
            <w:r>
              <w:rPr>
                <w:rFonts w:hint="eastAsia" w:eastAsia="KaiTi_GB2312"/>
                <w:sz w:val="24"/>
                <w:szCs w:val="28"/>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vAlign w:val="center"/>
          </w:tcPr>
          <w:p w14:paraId="396039CC">
            <w:pPr>
              <w:spacing w:after="0" w:line="240" w:lineRule="auto"/>
              <w:jc w:val="center"/>
              <w:rPr>
                <w:rFonts w:hint="eastAsia" w:eastAsia="楷体"/>
                <w:sz w:val="20"/>
                <w:szCs w:val="20"/>
                <w:lang w:val="en-US" w:eastAsia="zh-CN"/>
              </w:rPr>
            </w:pPr>
            <w:r>
              <w:rPr>
                <w:rFonts w:hint="eastAsia" w:eastAsia="楷体"/>
                <w:sz w:val="20"/>
                <w:szCs w:val="20"/>
                <w:lang w:val="en-US" w:eastAsia="zh-CN"/>
              </w:rPr>
              <w:t>跆拳道特点的分析以及跆拳道教学的新方法、新思路</w:t>
            </w:r>
          </w:p>
        </w:tc>
        <w:tc>
          <w:tcPr>
            <w:tcW w:w="1773" w:type="dxa"/>
            <w:tcBorders>
              <w:top w:val="single" w:color="auto" w:sz="4" w:space="0"/>
              <w:left w:val="single" w:color="auto" w:sz="4" w:space="0"/>
              <w:bottom w:val="single" w:color="auto" w:sz="4" w:space="0"/>
              <w:right w:val="single" w:color="auto" w:sz="4" w:space="0"/>
            </w:tcBorders>
            <w:vAlign w:val="center"/>
          </w:tcPr>
          <w:p w14:paraId="5630E7A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青春岁月</w:t>
            </w:r>
          </w:p>
        </w:tc>
        <w:tc>
          <w:tcPr>
            <w:tcW w:w="723" w:type="dxa"/>
            <w:tcBorders>
              <w:top w:val="single" w:color="auto" w:sz="4" w:space="0"/>
              <w:left w:val="single" w:color="auto" w:sz="4" w:space="0"/>
              <w:bottom w:val="single" w:color="auto" w:sz="4" w:space="0"/>
              <w:right w:val="single" w:color="auto" w:sz="4" w:space="0"/>
            </w:tcBorders>
            <w:vAlign w:val="center"/>
          </w:tcPr>
          <w:p w14:paraId="59FAD801">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20121206</w:t>
            </w:r>
          </w:p>
        </w:tc>
        <w:tc>
          <w:tcPr>
            <w:tcW w:w="995" w:type="dxa"/>
            <w:tcBorders>
              <w:top w:val="single" w:color="auto" w:sz="4" w:space="0"/>
              <w:left w:val="single" w:color="auto" w:sz="4" w:space="0"/>
              <w:bottom w:val="single" w:color="auto" w:sz="4" w:space="0"/>
              <w:right w:val="single" w:color="auto" w:sz="4" w:space="0"/>
            </w:tcBorders>
            <w:vAlign w:val="center"/>
          </w:tcPr>
          <w:p w14:paraId="571120D8">
            <w:pPr>
              <w:spacing w:after="0" w:line="240" w:lineRule="auto"/>
              <w:jc w:val="center"/>
              <w:rPr>
                <w:rFonts w:hint="eastAsia" w:eastAsia="楷体"/>
                <w:sz w:val="20"/>
                <w:szCs w:val="20"/>
                <w:lang w:val="en-US" w:eastAsia="zh-CN"/>
              </w:rPr>
            </w:pPr>
            <w:r>
              <w:rPr>
                <w:rFonts w:hint="eastAsia" w:eastAsia="楷体"/>
                <w:sz w:val="20"/>
                <w:szCs w:val="20"/>
                <w:lang w:val="en-US" w:eastAsia="zh-CN"/>
              </w:rPr>
              <w:t>2012-06-23</w:t>
            </w:r>
          </w:p>
        </w:tc>
        <w:tc>
          <w:tcPr>
            <w:tcW w:w="859" w:type="dxa"/>
            <w:tcBorders>
              <w:top w:val="single" w:color="auto" w:sz="4" w:space="0"/>
              <w:left w:val="single" w:color="auto" w:sz="4" w:space="0"/>
              <w:bottom w:val="single" w:color="auto" w:sz="4" w:space="0"/>
              <w:right w:val="single" w:color="auto" w:sz="4" w:space="0"/>
            </w:tcBorders>
            <w:vAlign w:val="center"/>
          </w:tcPr>
          <w:p w14:paraId="5297197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tcBorders>
              <w:top w:val="single" w:color="auto" w:sz="4" w:space="0"/>
              <w:left w:val="single" w:color="auto" w:sz="4" w:space="0"/>
              <w:bottom w:val="single" w:color="auto" w:sz="4" w:space="0"/>
              <w:right w:val="single" w:color="auto" w:sz="4" w:space="0"/>
            </w:tcBorders>
            <w:vAlign w:val="center"/>
          </w:tcPr>
          <w:p w14:paraId="71A856E0">
            <w:pPr>
              <w:spacing w:after="0" w:line="240" w:lineRule="auto"/>
              <w:jc w:val="center"/>
              <w:rPr>
                <w:rFonts w:ascii="KaiTi_GB2312" w:eastAsia="KaiTi_GB2312"/>
                <w:sz w:val="24"/>
                <w:szCs w:val="28"/>
                <w:highlight w:val="none"/>
              </w:rPr>
            </w:pPr>
          </w:p>
        </w:tc>
        <w:tc>
          <w:tcPr>
            <w:tcW w:w="1991" w:type="dxa"/>
            <w:tcBorders>
              <w:top w:val="single" w:color="auto" w:sz="4" w:space="0"/>
              <w:left w:val="single" w:color="auto" w:sz="4" w:space="0"/>
              <w:bottom w:val="single" w:color="auto" w:sz="4" w:space="0"/>
              <w:right w:val="single" w:color="auto" w:sz="4" w:space="0"/>
            </w:tcBorders>
            <w:vAlign w:val="center"/>
          </w:tcPr>
          <w:p w14:paraId="5061501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tcBorders>
              <w:top w:val="single" w:color="auto" w:sz="4" w:space="0"/>
              <w:left w:val="single" w:color="auto" w:sz="4" w:space="0"/>
              <w:bottom w:val="single" w:color="auto" w:sz="4" w:space="0"/>
              <w:right w:val="single" w:color="auto" w:sz="4" w:space="0"/>
            </w:tcBorders>
            <w:vAlign w:val="center"/>
          </w:tcPr>
          <w:p w14:paraId="656ABF2A">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tcBorders>
              <w:top w:val="single" w:color="auto" w:sz="4" w:space="0"/>
              <w:left w:val="single" w:color="auto" w:sz="4" w:space="0"/>
              <w:bottom w:val="single" w:color="auto" w:sz="4" w:space="0"/>
              <w:right w:val="single" w:color="auto" w:sz="4" w:space="0"/>
            </w:tcBorders>
            <w:vAlign w:val="center"/>
          </w:tcPr>
          <w:p w14:paraId="269FFCC1">
            <w:pPr>
              <w:spacing w:after="0" w:line="240" w:lineRule="auto"/>
              <w:jc w:val="center"/>
              <w:rPr>
                <w:rFonts w:ascii="KaiTi_GB2312" w:eastAsia="KaiTi_GB2312"/>
                <w:sz w:val="24"/>
                <w:szCs w:val="28"/>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67A7B8EF">
            <w:pPr>
              <w:spacing w:after="0" w:line="240" w:lineRule="auto"/>
              <w:jc w:val="center"/>
              <w:rPr>
                <w:rFonts w:ascii="KaiTi_GB2312" w:eastAsia="KaiTi_GB2312"/>
                <w:sz w:val="24"/>
                <w:szCs w:val="28"/>
                <w:highlight w:val="none"/>
              </w:rPr>
            </w:pPr>
          </w:p>
        </w:tc>
      </w:tr>
      <w:tr w14:paraId="1C5B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580" w:type="dxa"/>
            <w:vMerge w:val="continue"/>
            <w:tcBorders>
              <w:right w:val="single" w:color="auto" w:sz="2" w:space="0"/>
            </w:tcBorders>
            <w:vAlign w:val="bottom"/>
          </w:tcPr>
          <w:p w14:paraId="1391461E">
            <w:pPr>
              <w:spacing w:after="0" w:line="240" w:lineRule="auto"/>
              <w:jc w:val="center"/>
              <w:rPr>
                <w:rFonts w:ascii="KaiTi_GB2312" w:eastAsia="KaiTi_GB2312"/>
                <w:sz w:val="24"/>
                <w:szCs w:val="28"/>
                <w:highlight w:val="none"/>
              </w:rPr>
            </w:pPr>
          </w:p>
        </w:tc>
        <w:tc>
          <w:tcPr>
            <w:tcW w:w="518" w:type="dxa"/>
            <w:vMerge w:val="restart"/>
            <w:tcBorders>
              <w:top w:val="single" w:color="auto" w:sz="12" w:space="0"/>
              <w:left w:val="single" w:color="auto" w:sz="2" w:space="0"/>
            </w:tcBorders>
            <w:textDirection w:val="tbLrV"/>
          </w:tcPr>
          <w:p w14:paraId="70A77598">
            <w:pPr>
              <w:spacing w:after="0" w:line="240" w:lineRule="auto"/>
              <w:ind w:left="113" w:right="113"/>
              <w:jc w:val="center"/>
              <w:rPr>
                <w:rFonts w:hint="eastAsia" w:ascii="KaiTi_GB2312" w:eastAsia="KaiTi_GB2312"/>
                <w:sz w:val="22"/>
                <w:highlight w:val="none"/>
              </w:rPr>
            </w:pPr>
            <w:r>
              <w:rPr>
                <w:rFonts w:hint="eastAsia" w:ascii="KaiTi_GB2312" w:eastAsia="KaiTi_GB2312"/>
                <w:sz w:val="22"/>
                <w:highlight w:val="none"/>
              </w:rPr>
              <w:t>科研论文、论著</w:t>
            </w:r>
          </w:p>
          <w:p w14:paraId="7E6AE7C5">
            <w:pPr>
              <w:spacing w:after="0" w:line="240" w:lineRule="auto"/>
              <w:ind w:left="113" w:right="113"/>
              <w:jc w:val="center"/>
              <w:rPr>
                <w:rFonts w:ascii="KaiTi_GB2312" w:eastAsia="KaiTi_GB2312"/>
                <w:sz w:val="24"/>
                <w:szCs w:val="28"/>
                <w:highlight w:val="none"/>
              </w:rPr>
            </w:pPr>
          </w:p>
        </w:tc>
        <w:tc>
          <w:tcPr>
            <w:tcW w:w="668" w:type="dxa"/>
            <w:tcBorders>
              <w:top w:val="single" w:color="auto" w:sz="12" w:space="0"/>
            </w:tcBorders>
            <w:vAlign w:val="center"/>
          </w:tcPr>
          <w:p w14:paraId="4AF91E33">
            <w:pPr>
              <w:spacing w:after="0" w:line="240" w:lineRule="auto"/>
              <w:jc w:val="center"/>
              <w:rPr>
                <w:rFonts w:eastAsia="KaiTi_GB2312"/>
                <w:sz w:val="24"/>
                <w:szCs w:val="28"/>
                <w:highlight w:val="none"/>
              </w:rPr>
            </w:pPr>
            <w:r>
              <w:rPr>
                <w:rFonts w:eastAsia="KaiTi_GB2312"/>
                <w:sz w:val="24"/>
                <w:szCs w:val="28"/>
                <w:highlight w:val="none"/>
              </w:rPr>
              <w:t>1</w:t>
            </w:r>
          </w:p>
        </w:tc>
        <w:tc>
          <w:tcPr>
            <w:tcW w:w="1950" w:type="dxa"/>
            <w:tcBorders>
              <w:top w:val="single" w:color="auto" w:sz="12" w:space="0"/>
            </w:tcBorders>
            <w:vAlign w:val="center"/>
          </w:tcPr>
          <w:p w14:paraId="700779C1">
            <w:pPr>
              <w:spacing w:after="0" w:line="240" w:lineRule="auto"/>
              <w:jc w:val="center"/>
              <w:rPr>
                <w:rFonts w:hint="eastAsia" w:ascii="KaiTi_GB2312" w:eastAsia="KaiTi_GB2312"/>
                <w:sz w:val="24"/>
                <w:szCs w:val="28"/>
                <w:highlight w:val="none"/>
              </w:rPr>
            </w:pPr>
            <w:r>
              <w:rPr>
                <w:rFonts w:hint="eastAsia" w:ascii="KaiTi_GB2312" w:eastAsia="KaiTi_GB2312"/>
                <w:sz w:val="24"/>
                <w:szCs w:val="28"/>
                <w:highlight w:val="none"/>
              </w:rPr>
              <w:t>APPLICATION OF SPORTS BIOMECHANICS IN THE TECHNICAL ANALYSIS OF TAEKWONDO KICKING</w:t>
            </w:r>
          </w:p>
          <w:p w14:paraId="286DD8E7">
            <w:pPr>
              <w:spacing w:after="0" w:line="240" w:lineRule="auto"/>
              <w:jc w:val="center"/>
              <w:rPr>
                <w:rFonts w:ascii="KaiTi_GB2312" w:eastAsia="KaiTi_GB2312"/>
                <w:sz w:val="24"/>
                <w:szCs w:val="28"/>
                <w:highlight w:val="none"/>
              </w:rPr>
            </w:pPr>
          </w:p>
        </w:tc>
        <w:tc>
          <w:tcPr>
            <w:tcW w:w="1773" w:type="dxa"/>
            <w:tcBorders>
              <w:top w:val="single" w:color="auto" w:sz="12" w:space="0"/>
            </w:tcBorders>
            <w:vAlign w:val="center"/>
          </w:tcPr>
          <w:p w14:paraId="188CF7EB">
            <w:pPr>
              <w:spacing w:after="0" w:line="240" w:lineRule="auto"/>
              <w:jc w:val="center"/>
              <w:rPr>
                <w:rFonts w:hint="eastAsia" w:ascii="KaiTi_GB2312" w:eastAsia="KaiTi_GB2312"/>
                <w:sz w:val="24"/>
                <w:szCs w:val="28"/>
                <w:highlight w:val="none"/>
              </w:rPr>
            </w:pPr>
            <w:r>
              <w:rPr>
                <w:rFonts w:hint="eastAsia" w:ascii="KaiTi_GB2312" w:eastAsia="KaiTi_GB2312"/>
                <w:sz w:val="24"/>
                <w:szCs w:val="28"/>
                <w:highlight w:val="none"/>
              </w:rPr>
              <w:t>REVISTA BRASILEIRA DE MEDICINA DO ESPORTE</w:t>
            </w:r>
          </w:p>
          <w:p w14:paraId="6868321A">
            <w:pPr>
              <w:spacing w:after="0" w:line="240" w:lineRule="auto"/>
              <w:jc w:val="center"/>
              <w:rPr>
                <w:rFonts w:ascii="KaiTi_GB2312" w:eastAsia="KaiTi_GB2312"/>
                <w:sz w:val="24"/>
                <w:szCs w:val="28"/>
                <w:highlight w:val="none"/>
              </w:rPr>
            </w:pPr>
          </w:p>
        </w:tc>
        <w:tc>
          <w:tcPr>
            <w:tcW w:w="723" w:type="dxa"/>
            <w:tcBorders>
              <w:top w:val="single" w:color="auto" w:sz="12" w:space="0"/>
            </w:tcBorders>
            <w:vAlign w:val="center"/>
          </w:tcPr>
          <w:p w14:paraId="09C0DEAB">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29</w:t>
            </w:r>
          </w:p>
        </w:tc>
        <w:tc>
          <w:tcPr>
            <w:tcW w:w="995" w:type="dxa"/>
            <w:tcBorders>
              <w:top w:val="single" w:color="auto" w:sz="12" w:space="0"/>
            </w:tcBorders>
            <w:vAlign w:val="center"/>
          </w:tcPr>
          <w:p w14:paraId="46801CC4">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2023</w:t>
            </w:r>
          </w:p>
        </w:tc>
        <w:tc>
          <w:tcPr>
            <w:tcW w:w="859" w:type="dxa"/>
            <w:tcBorders>
              <w:top w:val="single" w:color="auto" w:sz="12" w:space="0"/>
            </w:tcBorders>
            <w:vAlign w:val="center"/>
          </w:tcPr>
          <w:p w14:paraId="2C31C50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SCIE</w:t>
            </w:r>
          </w:p>
        </w:tc>
        <w:tc>
          <w:tcPr>
            <w:tcW w:w="1323" w:type="dxa"/>
            <w:tcBorders>
              <w:top w:val="single" w:color="auto" w:sz="12" w:space="0"/>
            </w:tcBorders>
            <w:vAlign w:val="center"/>
          </w:tcPr>
          <w:p w14:paraId="32D4D6CE">
            <w:pPr>
              <w:spacing w:after="0" w:line="240" w:lineRule="auto"/>
              <w:jc w:val="center"/>
              <w:rPr>
                <w:rFonts w:ascii="KaiTi_GB2312" w:eastAsia="KaiTi_GB2312"/>
                <w:sz w:val="24"/>
                <w:szCs w:val="28"/>
                <w:highlight w:val="none"/>
              </w:rPr>
            </w:pPr>
          </w:p>
        </w:tc>
        <w:tc>
          <w:tcPr>
            <w:tcW w:w="1991" w:type="dxa"/>
            <w:tcBorders>
              <w:top w:val="single" w:color="auto" w:sz="12" w:space="0"/>
            </w:tcBorders>
            <w:vAlign w:val="center"/>
          </w:tcPr>
          <w:p w14:paraId="37F8350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p w14:paraId="2E787107">
            <w:pPr>
              <w:spacing w:after="0" w:line="240" w:lineRule="auto"/>
              <w:jc w:val="center"/>
              <w:rPr>
                <w:rFonts w:ascii="KaiTi_GB2312" w:eastAsia="KaiTi_GB2312"/>
                <w:sz w:val="24"/>
                <w:szCs w:val="28"/>
                <w:highlight w:val="none"/>
              </w:rPr>
            </w:pPr>
          </w:p>
          <w:p w14:paraId="316F5D14">
            <w:pPr>
              <w:spacing w:after="0" w:line="240" w:lineRule="auto"/>
              <w:jc w:val="center"/>
              <w:rPr>
                <w:rFonts w:ascii="KaiTi_GB2312" w:eastAsia="KaiTi_GB2312"/>
                <w:sz w:val="24"/>
                <w:szCs w:val="28"/>
                <w:highlight w:val="none"/>
              </w:rPr>
            </w:pPr>
          </w:p>
        </w:tc>
        <w:tc>
          <w:tcPr>
            <w:tcW w:w="1432" w:type="dxa"/>
            <w:tcBorders>
              <w:top w:val="single" w:color="auto" w:sz="12" w:space="0"/>
            </w:tcBorders>
            <w:vAlign w:val="center"/>
          </w:tcPr>
          <w:p w14:paraId="46A6FFC8">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tcBorders>
              <w:top w:val="single" w:color="auto" w:sz="12" w:space="0"/>
            </w:tcBorders>
            <w:vAlign w:val="center"/>
          </w:tcPr>
          <w:p w14:paraId="57165327">
            <w:pPr>
              <w:spacing w:after="0" w:line="240" w:lineRule="auto"/>
              <w:jc w:val="center"/>
              <w:rPr>
                <w:rFonts w:ascii="KaiTi_GB2312" w:eastAsia="KaiTi_GB2312"/>
                <w:sz w:val="24"/>
                <w:szCs w:val="28"/>
                <w:highlight w:val="none"/>
              </w:rPr>
            </w:pPr>
          </w:p>
        </w:tc>
        <w:tc>
          <w:tcPr>
            <w:tcW w:w="859" w:type="dxa"/>
            <w:tcBorders>
              <w:top w:val="single" w:color="auto" w:sz="12" w:space="0"/>
            </w:tcBorders>
            <w:vAlign w:val="center"/>
          </w:tcPr>
          <w:p w14:paraId="60A82502">
            <w:pPr>
              <w:spacing w:after="0" w:line="240" w:lineRule="auto"/>
              <w:jc w:val="center"/>
              <w:rPr>
                <w:rFonts w:ascii="KaiTi_GB2312" w:eastAsia="KaiTi_GB2312"/>
                <w:sz w:val="24"/>
                <w:szCs w:val="28"/>
                <w:highlight w:val="none"/>
              </w:rPr>
            </w:pPr>
          </w:p>
        </w:tc>
      </w:tr>
      <w:tr w14:paraId="7E8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580" w:type="dxa"/>
            <w:vMerge w:val="continue"/>
            <w:tcBorders>
              <w:right w:val="single" w:color="auto" w:sz="2" w:space="0"/>
            </w:tcBorders>
          </w:tcPr>
          <w:p w14:paraId="6680FE01">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0CAA38AF">
            <w:pPr>
              <w:spacing w:after="0" w:line="240" w:lineRule="auto"/>
              <w:jc w:val="center"/>
              <w:rPr>
                <w:rFonts w:ascii="KaiTi_GB2312" w:eastAsia="KaiTi_GB2312"/>
                <w:sz w:val="24"/>
                <w:szCs w:val="28"/>
                <w:highlight w:val="none"/>
              </w:rPr>
            </w:pPr>
          </w:p>
        </w:tc>
        <w:tc>
          <w:tcPr>
            <w:tcW w:w="668" w:type="dxa"/>
            <w:vAlign w:val="center"/>
          </w:tcPr>
          <w:p w14:paraId="28F63862">
            <w:pPr>
              <w:spacing w:after="0" w:line="240" w:lineRule="auto"/>
              <w:jc w:val="center"/>
              <w:rPr>
                <w:rFonts w:eastAsia="KaiTi_GB2312"/>
                <w:sz w:val="24"/>
                <w:szCs w:val="28"/>
                <w:highlight w:val="none"/>
              </w:rPr>
            </w:pPr>
            <w:r>
              <w:rPr>
                <w:rFonts w:eastAsia="KaiTi_GB2312"/>
                <w:sz w:val="24"/>
                <w:szCs w:val="28"/>
                <w:highlight w:val="none"/>
              </w:rPr>
              <w:t>2</w:t>
            </w:r>
          </w:p>
        </w:tc>
        <w:tc>
          <w:tcPr>
            <w:tcW w:w="1950" w:type="dxa"/>
            <w:vAlign w:val="center"/>
          </w:tcPr>
          <w:p w14:paraId="151EB85B">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高校体育校园文化发展中高水平运动队的作用</w:t>
            </w:r>
          </w:p>
        </w:tc>
        <w:tc>
          <w:tcPr>
            <w:tcW w:w="1773" w:type="dxa"/>
            <w:vAlign w:val="center"/>
          </w:tcPr>
          <w:p w14:paraId="1761725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当代体育科技</w:t>
            </w:r>
          </w:p>
        </w:tc>
        <w:tc>
          <w:tcPr>
            <w:tcW w:w="723" w:type="dxa"/>
            <w:vAlign w:val="center"/>
          </w:tcPr>
          <w:p w14:paraId="53B890D1">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5-28</w:t>
            </w:r>
          </w:p>
        </w:tc>
        <w:tc>
          <w:tcPr>
            <w:tcW w:w="995" w:type="dxa"/>
            <w:vAlign w:val="center"/>
          </w:tcPr>
          <w:p w14:paraId="0EE4D577">
            <w:pPr>
              <w:spacing w:after="0" w:line="240" w:lineRule="auto"/>
              <w:jc w:val="center"/>
              <w:rPr>
                <w:rFonts w:ascii="KaiTi_GB2312" w:eastAsia="KaiTi_GB2312"/>
                <w:sz w:val="24"/>
                <w:szCs w:val="28"/>
                <w:highlight w:val="none"/>
              </w:rPr>
            </w:pPr>
            <w:r>
              <w:rPr>
                <w:rFonts w:hint="eastAsia" w:eastAsia="楷体"/>
                <w:sz w:val="20"/>
                <w:szCs w:val="20"/>
                <w:lang w:val="en-US" w:eastAsia="zh-CN"/>
              </w:rPr>
              <w:t>2015-10-05</w:t>
            </w:r>
          </w:p>
        </w:tc>
        <w:tc>
          <w:tcPr>
            <w:tcW w:w="859" w:type="dxa"/>
            <w:vAlign w:val="center"/>
          </w:tcPr>
          <w:p w14:paraId="5C698A09">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vAlign w:val="center"/>
          </w:tcPr>
          <w:p w14:paraId="59615F86">
            <w:pPr>
              <w:spacing w:after="0" w:line="240" w:lineRule="auto"/>
              <w:jc w:val="center"/>
              <w:rPr>
                <w:rFonts w:ascii="KaiTi_GB2312" w:eastAsia="KaiTi_GB2312"/>
                <w:sz w:val="24"/>
                <w:szCs w:val="28"/>
                <w:highlight w:val="none"/>
              </w:rPr>
            </w:pPr>
          </w:p>
        </w:tc>
        <w:tc>
          <w:tcPr>
            <w:tcW w:w="1991" w:type="dxa"/>
            <w:vAlign w:val="center"/>
          </w:tcPr>
          <w:p w14:paraId="6AC492D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vAlign w:val="center"/>
          </w:tcPr>
          <w:p w14:paraId="0B1459C2">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vAlign w:val="center"/>
          </w:tcPr>
          <w:p w14:paraId="1DB0014C">
            <w:pPr>
              <w:spacing w:after="0" w:line="240" w:lineRule="auto"/>
              <w:jc w:val="center"/>
              <w:rPr>
                <w:rFonts w:ascii="KaiTi_GB2312" w:eastAsia="KaiTi_GB2312"/>
                <w:sz w:val="24"/>
                <w:szCs w:val="28"/>
                <w:highlight w:val="none"/>
              </w:rPr>
            </w:pPr>
          </w:p>
        </w:tc>
        <w:tc>
          <w:tcPr>
            <w:tcW w:w="859" w:type="dxa"/>
            <w:vAlign w:val="center"/>
          </w:tcPr>
          <w:p w14:paraId="0E78B85D">
            <w:pPr>
              <w:spacing w:after="0" w:line="240" w:lineRule="auto"/>
              <w:jc w:val="center"/>
              <w:rPr>
                <w:rFonts w:ascii="KaiTi_GB2312" w:eastAsia="KaiTi_GB2312"/>
                <w:sz w:val="24"/>
                <w:szCs w:val="28"/>
                <w:highlight w:val="none"/>
              </w:rPr>
            </w:pPr>
          </w:p>
        </w:tc>
      </w:tr>
      <w:tr w14:paraId="44D3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580" w:type="dxa"/>
            <w:vMerge w:val="continue"/>
            <w:tcBorders>
              <w:right w:val="single" w:color="auto" w:sz="2" w:space="0"/>
            </w:tcBorders>
          </w:tcPr>
          <w:p w14:paraId="676624F6">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C87C0AB">
            <w:pPr>
              <w:spacing w:after="0" w:line="240" w:lineRule="auto"/>
              <w:jc w:val="center"/>
              <w:rPr>
                <w:rFonts w:ascii="KaiTi_GB2312" w:eastAsia="KaiTi_GB2312"/>
                <w:sz w:val="24"/>
                <w:szCs w:val="28"/>
                <w:highlight w:val="none"/>
              </w:rPr>
            </w:pPr>
          </w:p>
        </w:tc>
        <w:tc>
          <w:tcPr>
            <w:tcW w:w="668" w:type="dxa"/>
            <w:vAlign w:val="center"/>
          </w:tcPr>
          <w:p w14:paraId="2EE4BBF8">
            <w:pPr>
              <w:spacing w:after="0" w:line="240" w:lineRule="auto"/>
              <w:jc w:val="center"/>
              <w:rPr>
                <w:rFonts w:eastAsia="KaiTi_GB2312"/>
                <w:sz w:val="24"/>
                <w:szCs w:val="28"/>
                <w:highlight w:val="none"/>
              </w:rPr>
            </w:pPr>
            <w:r>
              <w:rPr>
                <w:rFonts w:eastAsia="KaiTi_GB2312"/>
                <w:sz w:val="24"/>
                <w:szCs w:val="28"/>
                <w:highlight w:val="none"/>
              </w:rPr>
              <w:t>3</w:t>
            </w:r>
          </w:p>
        </w:tc>
        <w:tc>
          <w:tcPr>
            <w:tcW w:w="1950" w:type="dxa"/>
            <w:vAlign w:val="center"/>
          </w:tcPr>
          <w:p w14:paraId="6D6116A5">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高校开展传统保健体育项目的意义探析</w:t>
            </w:r>
          </w:p>
        </w:tc>
        <w:tc>
          <w:tcPr>
            <w:tcW w:w="1773" w:type="dxa"/>
            <w:vAlign w:val="center"/>
          </w:tcPr>
          <w:p w14:paraId="155C914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学园</w:t>
            </w:r>
          </w:p>
        </w:tc>
        <w:tc>
          <w:tcPr>
            <w:tcW w:w="723" w:type="dxa"/>
            <w:vAlign w:val="center"/>
          </w:tcPr>
          <w:p w14:paraId="5352A35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201323201207</w:t>
            </w:r>
          </w:p>
        </w:tc>
        <w:tc>
          <w:tcPr>
            <w:tcW w:w="995" w:type="dxa"/>
            <w:vAlign w:val="center"/>
          </w:tcPr>
          <w:p w14:paraId="5469B93A">
            <w:pPr>
              <w:spacing w:after="0" w:line="240" w:lineRule="auto"/>
              <w:jc w:val="center"/>
              <w:rPr>
                <w:rFonts w:ascii="KaiTi_GB2312" w:eastAsia="KaiTi_GB2312"/>
                <w:sz w:val="24"/>
                <w:szCs w:val="28"/>
                <w:highlight w:val="none"/>
              </w:rPr>
            </w:pPr>
            <w:r>
              <w:rPr>
                <w:rFonts w:hint="eastAsia" w:eastAsia="楷体"/>
                <w:sz w:val="20"/>
                <w:szCs w:val="20"/>
                <w:lang w:val="en-US" w:eastAsia="zh-CN"/>
              </w:rPr>
              <w:t>2013-08-15</w:t>
            </w:r>
          </w:p>
        </w:tc>
        <w:tc>
          <w:tcPr>
            <w:tcW w:w="859" w:type="dxa"/>
            <w:vAlign w:val="center"/>
          </w:tcPr>
          <w:p w14:paraId="00E05F8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vAlign w:val="center"/>
          </w:tcPr>
          <w:p w14:paraId="4DAEFA2D">
            <w:pPr>
              <w:spacing w:after="0" w:line="240" w:lineRule="auto"/>
              <w:jc w:val="center"/>
              <w:rPr>
                <w:rFonts w:ascii="KaiTi_GB2312" w:eastAsia="KaiTi_GB2312"/>
                <w:sz w:val="24"/>
                <w:szCs w:val="28"/>
                <w:highlight w:val="none"/>
              </w:rPr>
            </w:pPr>
            <w:bookmarkStart w:id="1" w:name="_GoBack"/>
            <w:bookmarkEnd w:id="1"/>
          </w:p>
        </w:tc>
        <w:tc>
          <w:tcPr>
            <w:tcW w:w="1991" w:type="dxa"/>
            <w:vAlign w:val="center"/>
          </w:tcPr>
          <w:p w14:paraId="35AD1F1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独立一作</w:t>
            </w:r>
          </w:p>
        </w:tc>
        <w:tc>
          <w:tcPr>
            <w:tcW w:w="1432" w:type="dxa"/>
            <w:vAlign w:val="center"/>
          </w:tcPr>
          <w:p w14:paraId="5AFC9D2C">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vAlign w:val="center"/>
          </w:tcPr>
          <w:p w14:paraId="3652BD82">
            <w:pPr>
              <w:spacing w:after="0" w:line="240" w:lineRule="auto"/>
              <w:jc w:val="center"/>
              <w:rPr>
                <w:rFonts w:ascii="KaiTi_GB2312" w:eastAsia="KaiTi_GB2312"/>
                <w:sz w:val="24"/>
                <w:szCs w:val="28"/>
                <w:highlight w:val="none"/>
              </w:rPr>
            </w:pPr>
          </w:p>
        </w:tc>
        <w:tc>
          <w:tcPr>
            <w:tcW w:w="859" w:type="dxa"/>
            <w:vAlign w:val="center"/>
          </w:tcPr>
          <w:p w14:paraId="0F5854F9">
            <w:pPr>
              <w:spacing w:after="0" w:line="240" w:lineRule="auto"/>
              <w:jc w:val="center"/>
              <w:rPr>
                <w:rFonts w:ascii="KaiTi_GB2312" w:eastAsia="KaiTi_GB2312"/>
                <w:sz w:val="24"/>
                <w:szCs w:val="28"/>
                <w:highlight w:val="none"/>
              </w:rPr>
            </w:pPr>
          </w:p>
        </w:tc>
      </w:tr>
      <w:tr w14:paraId="00645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580" w:type="dxa"/>
            <w:vMerge w:val="continue"/>
            <w:tcBorders>
              <w:right w:val="single" w:color="auto" w:sz="2" w:space="0"/>
            </w:tcBorders>
          </w:tcPr>
          <w:p w14:paraId="1D3BF2AD">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CAD3B85">
            <w:pPr>
              <w:spacing w:after="0" w:line="240" w:lineRule="auto"/>
              <w:jc w:val="center"/>
              <w:rPr>
                <w:rFonts w:ascii="KaiTi_GB2312" w:eastAsia="KaiTi_GB2312"/>
                <w:sz w:val="24"/>
                <w:szCs w:val="28"/>
                <w:highlight w:val="none"/>
              </w:rPr>
            </w:pPr>
          </w:p>
        </w:tc>
        <w:tc>
          <w:tcPr>
            <w:tcW w:w="668" w:type="dxa"/>
            <w:vAlign w:val="center"/>
          </w:tcPr>
          <w:p w14:paraId="46DCCE6E">
            <w:pPr>
              <w:spacing w:after="0" w:line="240" w:lineRule="auto"/>
              <w:jc w:val="center"/>
              <w:rPr>
                <w:rFonts w:eastAsia="KaiTi_GB2312"/>
                <w:sz w:val="24"/>
                <w:szCs w:val="28"/>
                <w:highlight w:val="none"/>
              </w:rPr>
            </w:pPr>
            <w:r>
              <w:rPr>
                <w:rFonts w:eastAsia="KaiTi_GB2312"/>
                <w:sz w:val="24"/>
                <w:szCs w:val="28"/>
                <w:highlight w:val="none"/>
              </w:rPr>
              <w:t>4</w:t>
            </w:r>
          </w:p>
        </w:tc>
        <w:tc>
          <w:tcPr>
            <w:tcW w:w="1950" w:type="dxa"/>
            <w:vAlign w:val="center"/>
          </w:tcPr>
          <w:p w14:paraId="3EBFE516">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浅论跆拳道比赛战术应用</w:t>
            </w:r>
          </w:p>
        </w:tc>
        <w:tc>
          <w:tcPr>
            <w:tcW w:w="1773" w:type="dxa"/>
            <w:vAlign w:val="center"/>
          </w:tcPr>
          <w:p w14:paraId="78192442">
            <w:pPr>
              <w:spacing w:after="0" w:line="240" w:lineRule="auto"/>
              <w:jc w:val="center"/>
              <w:rPr>
                <w:rFonts w:ascii="KaiTi_GB2312" w:eastAsia="KaiTi_GB2312"/>
                <w:sz w:val="24"/>
                <w:szCs w:val="28"/>
                <w:highlight w:val="none"/>
              </w:rPr>
            </w:pPr>
            <w:r>
              <w:rPr>
                <w:rFonts w:hint="default" w:ascii="KaiTi_GB2312" w:eastAsia="KaiTi_GB2312"/>
                <w:sz w:val="24"/>
                <w:szCs w:val="28"/>
                <w:highlight w:val="none"/>
                <w:lang w:val="en-US" w:eastAsia="zh-CN"/>
              </w:rPr>
              <w:t>学园(教育科研)</w:t>
            </w:r>
          </w:p>
        </w:tc>
        <w:tc>
          <w:tcPr>
            <w:tcW w:w="723" w:type="dxa"/>
            <w:vAlign w:val="center"/>
          </w:tcPr>
          <w:p w14:paraId="0A3C0C1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201207-14</w:t>
            </w:r>
          </w:p>
        </w:tc>
        <w:tc>
          <w:tcPr>
            <w:tcW w:w="995" w:type="dxa"/>
            <w:vAlign w:val="center"/>
          </w:tcPr>
          <w:p w14:paraId="54013C13">
            <w:pPr>
              <w:spacing w:after="0" w:line="240" w:lineRule="auto"/>
              <w:jc w:val="center"/>
              <w:rPr>
                <w:rFonts w:ascii="KaiTi_GB2312" w:eastAsia="KaiTi_GB2312"/>
                <w:sz w:val="24"/>
                <w:szCs w:val="28"/>
                <w:highlight w:val="none"/>
              </w:rPr>
            </w:pPr>
            <w:r>
              <w:rPr>
                <w:rFonts w:hint="eastAsia" w:eastAsia="楷体"/>
                <w:sz w:val="20"/>
                <w:szCs w:val="20"/>
                <w:lang w:val="en-US" w:eastAsia="zh-CN"/>
              </w:rPr>
              <w:t>2012-07-23</w:t>
            </w:r>
          </w:p>
        </w:tc>
        <w:tc>
          <w:tcPr>
            <w:tcW w:w="859" w:type="dxa"/>
            <w:vAlign w:val="center"/>
          </w:tcPr>
          <w:p w14:paraId="1F85FBB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省级期刊</w:t>
            </w:r>
          </w:p>
        </w:tc>
        <w:tc>
          <w:tcPr>
            <w:tcW w:w="1323" w:type="dxa"/>
            <w:vAlign w:val="center"/>
          </w:tcPr>
          <w:p w14:paraId="70F130A7">
            <w:pPr>
              <w:spacing w:after="0" w:line="240" w:lineRule="auto"/>
              <w:jc w:val="center"/>
              <w:rPr>
                <w:rFonts w:ascii="KaiTi_GB2312" w:eastAsia="KaiTi_GB2312"/>
                <w:sz w:val="24"/>
                <w:szCs w:val="28"/>
                <w:highlight w:val="none"/>
              </w:rPr>
            </w:pPr>
          </w:p>
        </w:tc>
        <w:tc>
          <w:tcPr>
            <w:tcW w:w="1991" w:type="dxa"/>
            <w:vAlign w:val="center"/>
          </w:tcPr>
          <w:p w14:paraId="10117A35">
            <w:pPr>
              <w:spacing w:after="0" w:line="240" w:lineRule="auto"/>
              <w:jc w:val="center"/>
              <w:rPr>
                <w:rFonts w:hint="default" w:ascii="KaiTi_GB2312" w:eastAsia="KaiTi_GB2312"/>
                <w:i w:val="0"/>
                <w:iCs w:val="0"/>
                <w:sz w:val="24"/>
                <w:szCs w:val="28"/>
                <w:highlight w:val="none"/>
                <w:u w:val="none"/>
                <w:lang w:val="en-US" w:eastAsia="zh-CN"/>
              </w:rPr>
            </w:pPr>
            <w:r>
              <w:rPr>
                <w:rFonts w:hint="eastAsia" w:ascii="KaiTi_GB2312" w:eastAsia="KaiTi_GB2312"/>
                <w:i w:val="0"/>
                <w:iCs w:val="0"/>
                <w:sz w:val="24"/>
                <w:szCs w:val="28"/>
                <w:highlight w:val="none"/>
                <w:u w:val="none"/>
                <w:lang w:val="en-US" w:eastAsia="zh-CN"/>
              </w:rPr>
              <w:t>独立一作</w:t>
            </w:r>
          </w:p>
        </w:tc>
        <w:tc>
          <w:tcPr>
            <w:tcW w:w="1432" w:type="dxa"/>
            <w:vAlign w:val="center"/>
          </w:tcPr>
          <w:p w14:paraId="31FD6EE4">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是</w:t>
            </w:r>
          </w:p>
        </w:tc>
        <w:tc>
          <w:tcPr>
            <w:tcW w:w="982" w:type="dxa"/>
            <w:vAlign w:val="center"/>
          </w:tcPr>
          <w:p w14:paraId="69E79F47">
            <w:pPr>
              <w:spacing w:after="0" w:line="240" w:lineRule="auto"/>
              <w:jc w:val="center"/>
              <w:rPr>
                <w:rFonts w:ascii="KaiTi_GB2312" w:eastAsia="KaiTi_GB2312"/>
                <w:sz w:val="24"/>
                <w:szCs w:val="28"/>
                <w:highlight w:val="none"/>
              </w:rPr>
            </w:pPr>
          </w:p>
        </w:tc>
        <w:tc>
          <w:tcPr>
            <w:tcW w:w="859" w:type="dxa"/>
            <w:vAlign w:val="center"/>
          </w:tcPr>
          <w:p w14:paraId="5E1B7824">
            <w:pPr>
              <w:spacing w:after="0" w:line="240" w:lineRule="auto"/>
              <w:jc w:val="center"/>
              <w:rPr>
                <w:rFonts w:ascii="KaiTi_GB2312" w:eastAsia="KaiTi_GB2312"/>
                <w:sz w:val="24"/>
                <w:szCs w:val="28"/>
                <w:highlight w:val="none"/>
              </w:rPr>
            </w:pPr>
          </w:p>
        </w:tc>
      </w:tr>
      <w:tr w14:paraId="380F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580" w:type="dxa"/>
            <w:vMerge w:val="continue"/>
            <w:tcBorders>
              <w:right w:val="single" w:color="auto" w:sz="2" w:space="0"/>
            </w:tcBorders>
          </w:tcPr>
          <w:p w14:paraId="310F814D">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515363F4">
            <w:pPr>
              <w:spacing w:after="0" w:line="240" w:lineRule="auto"/>
              <w:jc w:val="center"/>
              <w:rPr>
                <w:rFonts w:ascii="KaiTi_GB2312" w:eastAsia="KaiTi_GB2312"/>
                <w:sz w:val="24"/>
                <w:szCs w:val="28"/>
                <w:highlight w:val="none"/>
              </w:rPr>
            </w:pPr>
          </w:p>
        </w:tc>
        <w:tc>
          <w:tcPr>
            <w:tcW w:w="668" w:type="dxa"/>
            <w:vAlign w:val="center"/>
          </w:tcPr>
          <w:p w14:paraId="2373F82A">
            <w:pPr>
              <w:spacing w:after="0" w:line="240" w:lineRule="auto"/>
              <w:jc w:val="center"/>
              <w:rPr>
                <w:rFonts w:eastAsia="KaiTi_GB2312"/>
                <w:sz w:val="24"/>
                <w:szCs w:val="28"/>
                <w:highlight w:val="none"/>
              </w:rPr>
            </w:pPr>
            <w:r>
              <w:rPr>
                <w:rFonts w:eastAsia="KaiTi_GB2312"/>
                <w:sz w:val="24"/>
                <w:szCs w:val="28"/>
                <w:highlight w:val="none"/>
              </w:rPr>
              <w:t>5</w:t>
            </w:r>
          </w:p>
        </w:tc>
        <w:tc>
          <w:tcPr>
            <w:tcW w:w="1950" w:type="dxa"/>
            <w:vAlign w:val="center"/>
          </w:tcPr>
          <w:p w14:paraId="56FEBDAE">
            <w:pPr>
              <w:spacing w:after="0" w:line="240" w:lineRule="auto"/>
              <w:jc w:val="center"/>
              <w:rPr>
                <w:rFonts w:ascii="KaiTi_GB2312" w:eastAsia="KaiTi_GB2312"/>
                <w:sz w:val="24"/>
                <w:szCs w:val="28"/>
                <w:highlight w:val="none"/>
              </w:rPr>
            </w:pPr>
          </w:p>
        </w:tc>
        <w:tc>
          <w:tcPr>
            <w:tcW w:w="1773" w:type="dxa"/>
            <w:vAlign w:val="center"/>
          </w:tcPr>
          <w:p w14:paraId="6E2469C9">
            <w:pPr>
              <w:spacing w:after="0" w:line="240" w:lineRule="auto"/>
              <w:jc w:val="center"/>
              <w:rPr>
                <w:rFonts w:ascii="KaiTi_GB2312" w:eastAsia="KaiTi_GB2312"/>
                <w:sz w:val="24"/>
                <w:szCs w:val="28"/>
                <w:highlight w:val="none"/>
              </w:rPr>
            </w:pPr>
          </w:p>
        </w:tc>
        <w:tc>
          <w:tcPr>
            <w:tcW w:w="723" w:type="dxa"/>
            <w:vAlign w:val="center"/>
          </w:tcPr>
          <w:p w14:paraId="186BA768">
            <w:pPr>
              <w:spacing w:after="0" w:line="240" w:lineRule="auto"/>
              <w:jc w:val="center"/>
              <w:rPr>
                <w:rFonts w:ascii="KaiTi_GB2312" w:eastAsia="KaiTi_GB2312"/>
                <w:sz w:val="24"/>
                <w:szCs w:val="28"/>
                <w:highlight w:val="none"/>
              </w:rPr>
            </w:pPr>
          </w:p>
        </w:tc>
        <w:tc>
          <w:tcPr>
            <w:tcW w:w="995" w:type="dxa"/>
            <w:vAlign w:val="center"/>
          </w:tcPr>
          <w:p w14:paraId="5A1F6A09">
            <w:pPr>
              <w:spacing w:after="0" w:line="240" w:lineRule="auto"/>
              <w:jc w:val="center"/>
              <w:rPr>
                <w:rFonts w:ascii="KaiTi_GB2312" w:eastAsia="KaiTi_GB2312"/>
                <w:sz w:val="24"/>
                <w:szCs w:val="28"/>
                <w:highlight w:val="none"/>
              </w:rPr>
            </w:pPr>
          </w:p>
        </w:tc>
        <w:tc>
          <w:tcPr>
            <w:tcW w:w="859" w:type="dxa"/>
            <w:vAlign w:val="center"/>
          </w:tcPr>
          <w:p w14:paraId="1A2DE0D4">
            <w:pPr>
              <w:spacing w:after="0" w:line="240" w:lineRule="auto"/>
              <w:jc w:val="center"/>
              <w:rPr>
                <w:rFonts w:ascii="KaiTi_GB2312" w:eastAsia="KaiTi_GB2312"/>
                <w:sz w:val="24"/>
                <w:szCs w:val="28"/>
                <w:highlight w:val="none"/>
              </w:rPr>
            </w:pPr>
          </w:p>
        </w:tc>
        <w:tc>
          <w:tcPr>
            <w:tcW w:w="1323" w:type="dxa"/>
            <w:vAlign w:val="center"/>
          </w:tcPr>
          <w:p w14:paraId="43C760B8">
            <w:pPr>
              <w:spacing w:after="0" w:line="240" w:lineRule="auto"/>
              <w:jc w:val="center"/>
              <w:rPr>
                <w:rFonts w:ascii="KaiTi_GB2312" w:eastAsia="KaiTi_GB2312"/>
                <w:sz w:val="24"/>
                <w:szCs w:val="28"/>
                <w:highlight w:val="none"/>
              </w:rPr>
            </w:pPr>
          </w:p>
        </w:tc>
        <w:tc>
          <w:tcPr>
            <w:tcW w:w="1991" w:type="dxa"/>
            <w:vAlign w:val="center"/>
          </w:tcPr>
          <w:p w14:paraId="0632A6BE">
            <w:pPr>
              <w:spacing w:after="0" w:line="240" w:lineRule="auto"/>
              <w:jc w:val="center"/>
              <w:rPr>
                <w:rFonts w:ascii="KaiTi_GB2312" w:eastAsia="KaiTi_GB2312"/>
                <w:sz w:val="24"/>
                <w:szCs w:val="28"/>
                <w:highlight w:val="none"/>
              </w:rPr>
            </w:pPr>
          </w:p>
        </w:tc>
        <w:tc>
          <w:tcPr>
            <w:tcW w:w="1432" w:type="dxa"/>
            <w:vAlign w:val="center"/>
          </w:tcPr>
          <w:p w14:paraId="7B439832">
            <w:pPr>
              <w:spacing w:after="0" w:line="240" w:lineRule="auto"/>
              <w:jc w:val="center"/>
              <w:rPr>
                <w:rFonts w:ascii="KaiTi_GB2312" w:eastAsia="KaiTi_GB2312"/>
                <w:sz w:val="24"/>
                <w:szCs w:val="28"/>
                <w:highlight w:val="none"/>
              </w:rPr>
            </w:pPr>
          </w:p>
        </w:tc>
        <w:tc>
          <w:tcPr>
            <w:tcW w:w="982" w:type="dxa"/>
            <w:vAlign w:val="center"/>
          </w:tcPr>
          <w:p w14:paraId="6E442C92">
            <w:pPr>
              <w:spacing w:after="0" w:line="240" w:lineRule="auto"/>
              <w:jc w:val="center"/>
              <w:rPr>
                <w:rFonts w:ascii="KaiTi_GB2312" w:eastAsia="KaiTi_GB2312"/>
                <w:sz w:val="24"/>
                <w:szCs w:val="28"/>
                <w:highlight w:val="none"/>
              </w:rPr>
            </w:pPr>
          </w:p>
        </w:tc>
        <w:tc>
          <w:tcPr>
            <w:tcW w:w="859" w:type="dxa"/>
            <w:vAlign w:val="center"/>
          </w:tcPr>
          <w:p w14:paraId="5C077069">
            <w:pPr>
              <w:spacing w:after="0" w:line="240" w:lineRule="auto"/>
              <w:jc w:val="center"/>
              <w:rPr>
                <w:rFonts w:ascii="KaiTi_GB2312" w:eastAsia="KaiTi_GB2312"/>
                <w:sz w:val="24"/>
                <w:szCs w:val="28"/>
                <w:highlight w:val="none"/>
              </w:rPr>
            </w:pPr>
          </w:p>
        </w:tc>
      </w:tr>
      <w:tr w14:paraId="4A43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580" w:type="dxa"/>
            <w:vMerge w:val="continue"/>
            <w:tcBorders>
              <w:right w:val="single" w:color="auto" w:sz="2" w:space="0"/>
            </w:tcBorders>
          </w:tcPr>
          <w:p w14:paraId="0A3FAB9F">
            <w:pPr>
              <w:spacing w:after="0" w:line="240" w:lineRule="auto"/>
              <w:jc w:val="center"/>
              <w:rPr>
                <w:rFonts w:ascii="KaiTi_GB2312" w:eastAsia="KaiTi_GB2312"/>
                <w:sz w:val="24"/>
                <w:szCs w:val="28"/>
                <w:highlight w:val="none"/>
              </w:rPr>
            </w:pPr>
          </w:p>
        </w:tc>
        <w:tc>
          <w:tcPr>
            <w:tcW w:w="518" w:type="dxa"/>
            <w:vMerge w:val="continue"/>
            <w:tcBorders>
              <w:left w:val="single" w:color="auto" w:sz="2" w:space="0"/>
            </w:tcBorders>
          </w:tcPr>
          <w:p w14:paraId="750236B6">
            <w:pPr>
              <w:spacing w:after="0" w:line="240" w:lineRule="auto"/>
              <w:jc w:val="center"/>
              <w:rPr>
                <w:rFonts w:ascii="KaiTi_GB2312" w:eastAsia="KaiTi_GB2312"/>
                <w:sz w:val="24"/>
                <w:szCs w:val="28"/>
                <w:highlight w:val="none"/>
              </w:rPr>
            </w:pPr>
          </w:p>
        </w:tc>
        <w:tc>
          <w:tcPr>
            <w:tcW w:w="668" w:type="dxa"/>
            <w:vAlign w:val="center"/>
          </w:tcPr>
          <w:p w14:paraId="22332EF7">
            <w:pPr>
              <w:spacing w:after="0" w:line="240" w:lineRule="auto"/>
              <w:jc w:val="center"/>
              <w:rPr>
                <w:rFonts w:eastAsia="KaiTi_GB2312"/>
                <w:sz w:val="24"/>
                <w:szCs w:val="28"/>
                <w:highlight w:val="none"/>
              </w:rPr>
            </w:pPr>
            <w:r>
              <w:rPr>
                <w:rFonts w:eastAsia="KaiTi_GB2312"/>
                <w:sz w:val="24"/>
                <w:szCs w:val="28"/>
                <w:highlight w:val="none"/>
              </w:rPr>
              <w:t>6</w:t>
            </w:r>
          </w:p>
        </w:tc>
        <w:tc>
          <w:tcPr>
            <w:tcW w:w="1950" w:type="dxa"/>
            <w:vAlign w:val="center"/>
          </w:tcPr>
          <w:p w14:paraId="18BC1FBE">
            <w:pPr>
              <w:spacing w:after="0" w:line="240" w:lineRule="auto"/>
              <w:jc w:val="center"/>
              <w:rPr>
                <w:rFonts w:ascii="KaiTi_GB2312" w:eastAsia="KaiTi_GB2312"/>
                <w:sz w:val="24"/>
                <w:szCs w:val="28"/>
                <w:highlight w:val="none"/>
              </w:rPr>
            </w:pPr>
          </w:p>
        </w:tc>
        <w:tc>
          <w:tcPr>
            <w:tcW w:w="1773" w:type="dxa"/>
            <w:vAlign w:val="center"/>
          </w:tcPr>
          <w:p w14:paraId="4583D0EA">
            <w:pPr>
              <w:spacing w:after="0" w:line="240" w:lineRule="auto"/>
              <w:jc w:val="center"/>
              <w:rPr>
                <w:rFonts w:ascii="KaiTi_GB2312" w:eastAsia="KaiTi_GB2312"/>
                <w:sz w:val="24"/>
                <w:szCs w:val="28"/>
                <w:highlight w:val="none"/>
              </w:rPr>
            </w:pPr>
          </w:p>
        </w:tc>
        <w:tc>
          <w:tcPr>
            <w:tcW w:w="723" w:type="dxa"/>
            <w:vAlign w:val="center"/>
          </w:tcPr>
          <w:p w14:paraId="3822EF98">
            <w:pPr>
              <w:spacing w:after="0" w:line="240" w:lineRule="auto"/>
              <w:jc w:val="center"/>
              <w:rPr>
                <w:rFonts w:ascii="KaiTi_GB2312" w:eastAsia="KaiTi_GB2312"/>
                <w:sz w:val="24"/>
                <w:szCs w:val="28"/>
                <w:highlight w:val="none"/>
              </w:rPr>
            </w:pPr>
          </w:p>
        </w:tc>
        <w:tc>
          <w:tcPr>
            <w:tcW w:w="995" w:type="dxa"/>
            <w:vAlign w:val="center"/>
          </w:tcPr>
          <w:p w14:paraId="6BEE5C69">
            <w:pPr>
              <w:spacing w:after="0" w:line="240" w:lineRule="auto"/>
              <w:jc w:val="center"/>
              <w:rPr>
                <w:rFonts w:ascii="KaiTi_GB2312" w:eastAsia="KaiTi_GB2312"/>
                <w:sz w:val="24"/>
                <w:szCs w:val="28"/>
                <w:highlight w:val="none"/>
              </w:rPr>
            </w:pPr>
          </w:p>
        </w:tc>
        <w:tc>
          <w:tcPr>
            <w:tcW w:w="859" w:type="dxa"/>
            <w:vAlign w:val="center"/>
          </w:tcPr>
          <w:p w14:paraId="5E6E5C0C">
            <w:pPr>
              <w:spacing w:after="0" w:line="240" w:lineRule="auto"/>
              <w:jc w:val="center"/>
              <w:rPr>
                <w:rFonts w:ascii="KaiTi_GB2312" w:eastAsia="KaiTi_GB2312"/>
                <w:sz w:val="24"/>
                <w:szCs w:val="28"/>
                <w:highlight w:val="none"/>
              </w:rPr>
            </w:pPr>
          </w:p>
        </w:tc>
        <w:tc>
          <w:tcPr>
            <w:tcW w:w="1323" w:type="dxa"/>
            <w:vAlign w:val="center"/>
          </w:tcPr>
          <w:p w14:paraId="09956208">
            <w:pPr>
              <w:spacing w:after="0" w:line="240" w:lineRule="auto"/>
              <w:jc w:val="center"/>
              <w:rPr>
                <w:rFonts w:ascii="KaiTi_GB2312" w:eastAsia="KaiTi_GB2312"/>
                <w:sz w:val="24"/>
                <w:szCs w:val="28"/>
                <w:highlight w:val="none"/>
              </w:rPr>
            </w:pPr>
          </w:p>
        </w:tc>
        <w:tc>
          <w:tcPr>
            <w:tcW w:w="1991" w:type="dxa"/>
            <w:vAlign w:val="center"/>
          </w:tcPr>
          <w:p w14:paraId="7E2F0C54">
            <w:pPr>
              <w:spacing w:after="0" w:line="240" w:lineRule="auto"/>
              <w:jc w:val="center"/>
              <w:rPr>
                <w:rFonts w:ascii="KaiTi_GB2312" w:eastAsia="KaiTi_GB2312"/>
                <w:sz w:val="24"/>
                <w:szCs w:val="28"/>
                <w:highlight w:val="none"/>
              </w:rPr>
            </w:pPr>
          </w:p>
        </w:tc>
        <w:tc>
          <w:tcPr>
            <w:tcW w:w="1432" w:type="dxa"/>
            <w:vAlign w:val="center"/>
          </w:tcPr>
          <w:p w14:paraId="19D3143B">
            <w:pPr>
              <w:spacing w:after="0" w:line="240" w:lineRule="auto"/>
              <w:jc w:val="center"/>
              <w:rPr>
                <w:rFonts w:ascii="KaiTi_GB2312" w:eastAsia="KaiTi_GB2312"/>
                <w:sz w:val="24"/>
                <w:szCs w:val="28"/>
                <w:highlight w:val="none"/>
              </w:rPr>
            </w:pPr>
          </w:p>
        </w:tc>
        <w:tc>
          <w:tcPr>
            <w:tcW w:w="982" w:type="dxa"/>
            <w:vAlign w:val="center"/>
          </w:tcPr>
          <w:p w14:paraId="5433E2AF">
            <w:pPr>
              <w:spacing w:after="0" w:line="240" w:lineRule="auto"/>
              <w:jc w:val="center"/>
              <w:rPr>
                <w:rFonts w:ascii="KaiTi_GB2312" w:eastAsia="KaiTi_GB2312"/>
                <w:sz w:val="24"/>
                <w:szCs w:val="28"/>
                <w:highlight w:val="none"/>
              </w:rPr>
            </w:pPr>
          </w:p>
        </w:tc>
        <w:tc>
          <w:tcPr>
            <w:tcW w:w="859" w:type="dxa"/>
            <w:vAlign w:val="center"/>
          </w:tcPr>
          <w:p w14:paraId="42908A6D">
            <w:pPr>
              <w:spacing w:after="0" w:line="240" w:lineRule="auto"/>
              <w:jc w:val="center"/>
              <w:rPr>
                <w:rFonts w:ascii="KaiTi_GB2312" w:eastAsia="KaiTi_GB2312"/>
                <w:sz w:val="24"/>
                <w:szCs w:val="28"/>
                <w:highlight w:val="none"/>
              </w:rPr>
            </w:pPr>
          </w:p>
        </w:tc>
      </w:tr>
      <w:tr w14:paraId="5F4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580" w:type="dxa"/>
            <w:vMerge w:val="continue"/>
            <w:tcBorders>
              <w:right w:val="single" w:color="auto" w:sz="2" w:space="0"/>
            </w:tcBorders>
          </w:tcPr>
          <w:p w14:paraId="50637113">
            <w:pPr>
              <w:spacing w:after="0" w:line="240" w:lineRule="auto"/>
              <w:jc w:val="center"/>
              <w:rPr>
                <w:rFonts w:ascii="KaiTi_GB2312" w:eastAsia="KaiTi_GB2312"/>
                <w:sz w:val="24"/>
                <w:szCs w:val="28"/>
                <w:highlight w:val="none"/>
              </w:rPr>
            </w:pPr>
          </w:p>
        </w:tc>
        <w:tc>
          <w:tcPr>
            <w:tcW w:w="518" w:type="dxa"/>
            <w:vMerge w:val="restart"/>
            <w:tcBorders>
              <w:left w:val="single" w:color="auto" w:sz="2" w:space="0"/>
            </w:tcBorders>
            <w:textDirection w:val="tbLrV"/>
          </w:tcPr>
          <w:p w14:paraId="065BE8E4">
            <w:pPr>
              <w:spacing w:after="0" w:line="240" w:lineRule="auto"/>
              <w:ind w:left="113" w:right="113"/>
              <w:jc w:val="center"/>
              <w:rPr>
                <w:rFonts w:hint="default" w:ascii="KaiTi_GB2312" w:eastAsia="KaiTi_GB2312"/>
                <w:sz w:val="24"/>
                <w:szCs w:val="28"/>
                <w:highlight w:val="none"/>
                <w:lang w:val="en-US" w:eastAsia="zh-CN"/>
              </w:rPr>
            </w:pPr>
            <w:r>
              <w:rPr>
                <w:rFonts w:hint="eastAsia" w:ascii="KaiTi_GB2312" w:eastAsia="KaiTi_GB2312"/>
                <w:sz w:val="22"/>
                <w:highlight w:val="none"/>
                <w:lang w:val="en-US" w:eastAsia="zh-CN"/>
              </w:rPr>
              <w:t>*折抵论文</w:t>
            </w:r>
          </w:p>
        </w:tc>
        <w:tc>
          <w:tcPr>
            <w:tcW w:w="668" w:type="dxa"/>
            <w:vAlign w:val="center"/>
          </w:tcPr>
          <w:p w14:paraId="51F8ADAF">
            <w:pPr>
              <w:spacing w:after="0" w:line="240" w:lineRule="auto"/>
              <w:jc w:val="center"/>
              <w:rPr>
                <w:rFonts w:hint="default" w:eastAsia="KaiTi_GB2312"/>
                <w:sz w:val="24"/>
                <w:szCs w:val="28"/>
                <w:highlight w:val="none"/>
                <w:lang w:val="en-US" w:eastAsia="zh-CN"/>
              </w:rPr>
            </w:pPr>
            <w:r>
              <w:rPr>
                <w:rFonts w:eastAsia="KaiTi_GB2312"/>
                <w:sz w:val="24"/>
                <w:szCs w:val="28"/>
                <w:highlight w:val="none"/>
              </w:rPr>
              <w:t>1</w:t>
            </w:r>
          </w:p>
        </w:tc>
        <w:tc>
          <w:tcPr>
            <w:tcW w:w="1950" w:type="dxa"/>
            <w:vAlign w:val="center"/>
          </w:tcPr>
          <w:p w14:paraId="06E2618D">
            <w:pPr>
              <w:spacing w:after="0" w:line="240" w:lineRule="auto"/>
              <w:jc w:val="center"/>
              <w:rPr>
                <w:rFonts w:ascii="KaiTi_GB2312" w:eastAsia="KaiTi_GB2312"/>
                <w:sz w:val="24"/>
                <w:szCs w:val="28"/>
                <w:highlight w:val="none"/>
              </w:rPr>
            </w:pPr>
          </w:p>
        </w:tc>
        <w:tc>
          <w:tcPr>
            <w:tcW w:w="1773" w:type="dxa"/>
            <w:vAlign w:val="center"/>
          </w:tcPr>
          <w:p w14:paraId="356E84E6">
            <w:pPr>
              <w:spacing w:after="0" w:line="240" w:lineRule="auto"/>
              <w:jc w:val="center"/>
              <w:rPr>
                <w:rFonts w:ascii="KaiTi_GB2312" w:eastAsia="KaiTi_GB2312"/>
                <w:sz w:val="24"/>
                <w:szCs w:val="28"/>
                <w:highlight w:val="none"/>
              </w:rPr>
            </w:pPr>
          </w:p>
        </w:tc>
        <w:tc>
          <w:tcPr>
            <w:tcW w:w="723" w:type="dxa"/>
            <w:vAlign w:val="center"/>
          </w:tcPr>
          <w:p w14:paraId="1B28ED30">
            <w:pPr>
              <w:spacing w:after="0" w:line="240" w:lineRule="auto"/>
              <w:jc w:val="center"/>
              <w:rPr>
                <w:rFonts w:ascii="KaiTi_GB2312" w:eastAsia="KaiTi_GB2312"/>
                <w:sz w:val="24"/>
                <w:szCs w:val="28"/>
                <w:highlight w:val="none"/>
              </w:rPr>
            </w:pPr>
          </w:p>
        </w:tc>
        <w:tc>
          <w:tcPr>
            <w:tcW w:w="995" w:type="dxa"/>
            <w:vAlign w:val="center"/>
          </w:tcPr>
          <w:p w14:paraId="0496C866">
            <w:pPr>
              <w:spacing w:after="0" w:line="240" w:lineRule="auto"/>
              <w:jc w:val="center"/>
              <w:rPr>
                <w:rFonts w:ascii="KaiTi_GB2312" w:eastAsia="KaiTi_GB2312"/>
                <w:sz w:val="24"/>
                <w:szCs w:val="28"/>
                <w:highlight w:val="none"/>
              </w:rPr>
            </w:pPr>
          </w:p>
        </w:tc>
        <w:tc>
          <w:tcPr>
            <w:tcW w:w="859" w:type="dxa"/>
            <w:vAlign w:val="center"/>
          </w:tcPr>
          <w:p w14:paraId="30DAF9CC">
            <w:pPr>
              <w:spacing w:after="0" w:line="240" w:lineRule="auto"/>
              <w:jc w:val="center"/>
              <w:rPr>
                <w:rFonts w:ascii="KaiTi_GB2312" w:eastAsia="KaiTi_GB2312"/>
                <w:sz w:val="24"/>
                <w:szCs w:val="28"/>
                <w:highlight w:val="none"/>
              </w:rPr>
            </w:pPr>
          </w:p>
        </w:tc>
        <w:tc>
          <w:tcPr>
            <w:tcW w:w="1323" w:type="dxa"/>
            <w:vAlign w:val="center"/>
          </w:tcPr>
          <w:p w14:paraId="351B64E9">
            <w:pPr>
              <w:spacing w:after="0" w:line="240" w:lineRule="auto"/>
              <w:jc w:val="center"/>
              <w:rPr>
                <w:rFonts w:ascii="KaiTi_GB2312" w:eastAsia="KaiTi_GB2312"/>
                <w:sz w:val="24"/>
                <w:szCs w:val="28"/>
                <w:highlight w:val="none"/>
              </w:rPr>
            </w:pPr>
          </w:p>
        </w:tc>
        <w:tc>
          <w:tcPr>
            <w:tcW w:w="1991" w:type="dxa"/>
            <w:vAlign w:val="center"/>
          </w:tcPr>
          <w:p w14:paraId="2BB66CD6">
            <w:pPr>
              <w:spacing w:after="0" w:line="240" w:lineRule="auto"/>
              <w:jc w:val="center"/>
              <w:rPr>
                <w:rFonts w:ascii="KaiTi_GB2312" w:eastAsia="KaiTi_GB2312"/>
                <w:sz w:val="24"/>
                <w:szCs w:val="28"/>
                <w:highlight w:val="none"/>
              </w:rPr>
            </w:pPr>
          </w:p>
        </w:tc>
        <w:tc>
          <w:tcPr>
            <w:tcW w:w="1432" w:type="dxa"/>
            <w:vAlign w:val="center"/>
          </w:tcPr>
          <w:p w14:paraId="715B2BAD">
            <w:pPr>
              <w:spacing w:after="0" w:line="240" w:lineRule="auto"/>
              <w:jc w:val="center"/>
              <w:rPr>
                <w:rFonts w:ascii="KaiTi_GB2312" w:eastAsia="KaiTi_GB2312"/>
                <w:sz w:val="24"/>
                <w:szCs w:val="28"/>
                <w:highlight w:val="none"/>
              </w:rPr>
            </w:pPr>
          </w:p>
        </w:tc>
        <w:tc>
          <w:tcPr>
            <w:tcW w:w="982" w:type="dxa"/>
            <w:vAlign w:val="center"/>
          </w:tcPr>
          <w:p w14:paraId="6DC505FE">
            <w:pPr>
              <w:spacing w:after="0" w:line="240" w:lineRule="auto"/>
              <w:jc w:val="center"/>
              <w:rPr>
                <w:rFonts w:ascii="KaiTi_GB2312" w:eastAsia="KaiTi_GB2312"/>
                <w:sz w:val="24"/>
                <w:szCs w:val="28"/>
                <w:highlight w:val="none"/>
              </w:rPr>
            </w:pPr>
          </w:p>
        </w:tc>
        <w:tc>
          <w:tcPr>
            <w:tcW w:w="859" w:type="dxa"/>
            <w:vAlign w:val="center"/>
          </w:tcPr>
          <w:p w14:paraId="3E80BE33">
            <w:pPr>
              <w:spacing w:after="0" w:line="240" w:lineRule="auto"/>
              <w:jc w:val="center"/>
              <w:rPr>
                <w:rFonts w:ascii="KaiTi_GB2312" w:eastAsia="KaiTi_GB2312"/>
                <w:sz w:val="24"/>
                <w:szCs w:val="28"/>
                <w:highlight w:val="none"/>
              </w:rPr>
            </w:pPr>
          </w:p>
        </w:tc>
      </w:tr>
      <w:tr w14:paraId="673B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580" w:type="dxa"/>
            <w:vMerge w:val="continue"/>
            <w:tcBorders>
              <w:right w:val="single" w:color="auto" w:sz="2" w:space="0"/>
            </w:tcBorders>
          </w:tcPr>
          <w:p w14:paraId="714B8424">
            <w:pPr>
              <w:spacing w:after="0" w:line="240" w:lineRule="auto"/>
              <w:rPr>
                <w:rFonts w:ascii="KaiTi_GB2312" w:eastAsia="KaiTi_GB2312"/>
                <w:sz w:val="24"/>
                <w:szCs w:val="28"/>
                <w:highlight w:val="none"/>
              </w:rPr>
            </w:pPr>
          </w:p>
        </w:tc>
        <w:tc>
          <w:tcPr>
            <w:tcW w:w="518" w:type="dxa"/>
            <w:vMerge w:val="continue"/>
            <w:tcBorders>
              <w:left w:val="single" w:color="auto" w:sz="2" w:space="0"/>
            </w:tcBorders>
          </w:tcPr>
          <w:p w14:paraId="23003ED4">
            <w:pPr>
              <w:spacing w:after="0" w:line="240" w:lineRule="auto"/>
              <w:rPr>
                <w:rFonts w:ascii="KaiTi_GB2312" w:eastAsia="KaiTi_GB2312"/>
                <w:sz w:val="24"/>
                <w:szCs w:val="28"/>
                <w:highlight w:val="none"/>
              </w:rPr>
            </w:pPr>
          </w:p>
        </w:tc>
        <w:tc>
          <w:tcPr>
            <w:tcW w:w="668" w:type="dxa"/>
            <w:vAlign w:val="center"/>
          </w:tcPr>
          <w:p w14:paraId="0CB4CFD1">
            <w:pPr>
              <w:spacing w:after="0" w:line="240" w:lineRule="auto"/>
              <w:jc w:val="center"/>
              <w:rPr>
                <w:rFonts w:hint="default" w:eastAsia="KaiTi_GB2312"/>
                <w:sz w:val="24"/>
                <w:szCs w:val="28"/>
                <w:highlight w:val="none"/>
                <w:lang w:val="en-US" w:eastAsia="zh-CN"/>
              </w:rPr>
            </w:pPr>
            <w:r>
              <w:rPr>
                <w:rFonts w:eastAsia="KaiTi_GB2312"/>
                <w:sz w:val="24"/>
                <w:szCs w:val="28"/>
                <w:highlight w:val="none"/>
              </w:rPr>
              <w:t>2</w:t>
            </w:r>
          </w:p>
        </w:tc>
        <w:tc>
          <w:tcPr>
            <w:tcW w:w="1950" w:type="dxa"/>
            <w:vAlign w:val="center"/>
          </w:tcPr>
          <w:p w14:paraId="2C4D243D">
            <w:pPr>
              <w:spacing w:after="0" w:line="240" w:lineRule="auto"/>
              <w:jc w:val="center"/>
              <w:rPr>
                <w:rFonts w:ascii="KaiTi_GB2312" w:eastAsia="KaiTi_GB2312"/>
                <w:sz w:val="24"/>
                <w:szCs w:val="28"/>
                <w:highlight w:val="none"/>
              </w:rPr>
            </w:pPr>
          </w:p>
        </w:tc>
        <w:tc>
          <w:tcPr>
            <w:tcW w:w="1773" w:type="dxa"/>
            <w:vAlign w:val="center"/>
          </w:tcPr>
          <w:p w14:paraId="1EE7B771">
            <w:pPr>
              <w:spacing w:after="0" w:line="240" w:lineRule="auto"/>
              <w:jc w:val="center"/>
              <w:rPr>
                <w:rFonts w:ascii="KaiTi_GB2312" w:eastAsia="KaiTi_GB2312"/>
                <w:sz w:val="24"/>
                <w:szCs w:val="28"/>
                <w:highlight w:val="none"/>
              </w:rPr>
            </w:pPr>
          </w:p>
        </w:tc>
        <w:tc>
          <w:tcPr>
            <w:tcW w:w="723" w:type="dxa"/>
            <w:vAlign w:val="center"/>
          </w:tcPr>
          <w:p w14:paraId="55252D14">
            <w:pPr>
              <w:spacing w:after="0" w:line="240" w:lineRule="auto"/>
              <w:jc w:val="center"/>
              <w:rPr>
                <w:rFonts w:ascii="KaiTi_GB2312" w:eastAsia="KaiTi_GB2312"/>
                <w:sz w:val="24"/>
                <w:szCs w:val="28"/>
                <w:highlight w:val="none"/>
              </w:rPr>
            </w:pPr>
          </w:p>
        </w:tc>
        <w:tc>
          <w:tcPr>
            <w:tcW w:w="995" w:type="dxa"/>
            <w:vAlign w:val="center"/>
          </w:tcPr>
          <w:p w14:paraId="6C4A9D7C">
            <w:pPr>
              <w:spacing w:after="0" w:line="240" w:lineRule="auto"/>
              <w:jc w:val="center"/>
              <w:rPr>
                <w:rFonts w:ascii="KaiTi_GB2312" w:eastAsia="KaiTi_GB2312"/>
                <w:sz w:val="24"/>
                <w:szCs w:val="28"/>
                <w:highlight w:val="none"/>
              </w:rPr>
            </w:pPr>
          </w:p>
        </w:tc>
        <w:tc>
          <w:tcPr>
            <w:tcW w:w="859" w:type="dxa"/>
            <w:vAlign w:val="center"/>
          </w:tcPr>
          <w:p w14:paraId="24B8D5B4">
            <w:pPr>
              <w:spacing w:after="0" w:line="240" w:lineRule="auto"/>
              <w:jc w:val="center"/>
              <w:rPr>
                <w:rFonts w:ascii="KaiTi_GB2312" w:eastAsia="KaiTi_GB2312"/>
                <w:sz w:val="24"/>
                <w:szCs w:val="28"/>
                <w:highlight w:val="none"/>
              </w:rPr>
            </w:pPr>
          </w:p>
        </w:tc>
        <w:tc>
          <w:tcPr>
            <w:tcW w:w="1323" w:type="dxa"/>
            <w:vAlign w:val="center"/>
          </w:tcPr>
          <w:p w14:paraId="2D8CC50D">
            <w:pPr>
              <w:spacing w:after="0" w:line="240" w:lineRule="auto"/>
              <w:jc w:val="center"/>
              <w:rPr>
                <w:rFonts w:ascii="KaiTi_GB2312" w:eastAsia="KaiTi_GB2312"/>
                <w:sz w:val="24"/>
                <w:szCs w:val="28"/>
                <w:highlight w:val="none"/>
              </w:rPr>
            </w:pPr>
          </w:p>
        </w:tc>
        <w:tc>
          <w:tcPr>
            <w:tcW w:w="1991" w:type="dxa"/>
            <w:vAlign w:val="center"/>
          </w:tcPr>
          <w:p w14:paraId="0C942396">
            <w:pPr>
              <w:spacing w:after="0" w:line="240" w:lineRule="auto"/>
              <w:jc w:val="center"/>
              <w:rPr>
                <w:rFonts w:ascii="KaiTi_GB2312" w:eastAsia="KaiTi_GB2312"/>
                <w:sz w:val="24"/>
                <w:szCs w:val="28"/>
                <w:highlight w:val="none"/>
              </w:rPr>
            </w:pPr>
          </w:p>
        </w:tc>
        <w:tc>
          <w:tcPr>
            <w:tcW w:w="1432" w:type="dxa"/>
            <w:vAlign w:val="center"/>
          </w:tcPr>
          <w:p w14:paraId="15C30993">
            <w:pPr>
              <w:spacing w:after="0" w:line="240" w:lineRule="auto"/>
              <w:jc w:val="center"/>
              <w:rPr>
                <w:rFonts w:ascii="KaiTi_GB2312" w:eastAsia="KaiTi_GB2312"/>
                <w:sz w:val="24"/>
                <w:szCs w:val="28"/>
                <w:highlight w:val="none"/>
              </w:rPr>
            </w:pPr>
          </w:p>
        </w:tc>
        <w:tc>
          <w:tcPr>
            <w:tcW w:w="982" w:type="dxa"/>
            <w:vAlign w:val="center"/>
          </w:tcPr>
          <w:p w14:paraId="3471EFD9">
            <w:pPr>
              <w:spacing w:after="0" w:line="240" w:lineRule="auto"/>
              <w:jc w:val="center"/>
              <w:rPr>
                <w:rFonts w:ascii="KaiTi_GB2312" w:eastAsia="KaiTi_GB2312"/>
                <w:sz w:val="24"/>
                <w:szCs w:val="28"/>
                <w:highlight w:val="none"/>
              </w:rPr>
            </w:pPr>
          </w:p>
        </w:tc>
        <w:tc>
          <w:tcPr>
            <w:tcW w:w="859" w:type="dxa"/>
            <w:vAlign w:val="center"/>
          </w:tcPr>
          <w:p w14:paraId="4EC1DBC6">
            <w:pPr>
              <w:spacing w:after="0" w:line="240" w:lineRule="auto"/>
              <w:jc w:val="center"/>
              <w:rPr>
                <w:rFonts w:ascii="KaiTi_GB2312" w:eastAsia="KaiTi_GB2312"/>
                <w:sz w:val="24"/>
                <w:szCs w:val="28"/>
                <w:highlight w:val="none"/>
              </w:rPr>
            </w:pPr>
          </w:p>
        </w:tc>
      </w:tr>
      <w:tr w14:paraId="0C35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212" w:type="dxa"/>
            <w:gridSpan w:val="6"/>
            <w:vAlign w:val="center"/>
          </w:tcPr>
          <w:p w14:paraId="7CD2BA83">
            <w:pPr>
              <w:spacing w:after="0" w:line="240" w:lineRule="auto"/>
              <w:rPr>
                <w:rFonts w:hint="eastAsia"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3177" w:type="dxa"/>
            <w:gridSpan w:val="3"/>
            <w:vAlign w:val="center"/>
          </w:tcPr>
          <w:p w14:paraId="3C838E7C">
            <w:pPr>
              <w:spacing w:after="0" w:line="240" w:lineRule="auto"/>
              <w:rPr>
                <w:rFonts w:ascii="KaiTi_GB2312" w:eastAsia="KaiTi_GB2312"/>
                <w:sz w:val="24"/>
                <w:szCs w:val="28"/>
                <w:highlight w:val="none"/>
              </w:rPr>
            </w:pPr>
            <w:r>
              <w:rPr>
                <w:rFonts w:hint="eastAsia" w:ascii="KaiTi_GB2312" w:eastAsia="KaiTi_GB2312"/>
                <w:highlight w:val="none"/>
              </w:rPr>
              <w:t>有效论文、论著          篇（部）</w:t>
            </w:r>
          </w:p>
        </w:tc>
        <w:tc>
          <w:tcPr>
            <w:tcW w:w="5264" w:type="dxa"/>
            <w:gridSpan w:val="4"/>
            <w:vAlign w:val="center"/>
          </w:tcPr>
          <w:p w14:paraId="0BFECCD1">
            <w:pPr>
              <w:spacing w:after="0" w:line="240" w:lineRule="auto"/>
              <w:rPr>
                <w:rFonts w:hint="eastAsia" w:ascii="KaiTi_GB2312" w:eastAsia="KaiTi_GB2312"/>
                <w:sz w:val="24"/>
                <w:szCs w:val="28"/>
                <w:highlight w:val="none"/>
                <w:lang w:eastAsia="zh-CN"/>
              </w:rPr>
            </w:pPr>
            <w:r>
              <w:rPr>
                <w:rFonts w:hint="eastAsia" w:ascii="KaiTi_GB2312" w:eastAsia="KaiTi_GB2312"/>
                <w:highlight w:val="none"/>
              </w:rPr>
              <w:t>审核小组组长签名</w:t>
            </w:r>
          </w:p>
        </w:tc>
      </w:tr>
    </w:tbl>
    <w:p w14:paraId="38E7ACDA">
      <w:pPr>
        <w:keepNext w:val="0"/>
        <w:keepLines w:val="0"/>
        <w:pageBreakBefore w:val="0"/>
        <w:widowControl w:val="0"/>
        <w:kinsoku/>
        <w:wordWrap/>
        <w:overflowPunct/>
        <w:topLinePunct w:val="0"/>
        <w:autoSpaceDE/>
        <w:autoSpaceDN/>
        <w:bidi w:val="0"/>
        <w:adjustRightInd/>
        <w:snapToGrid/>
        <w:spacing w:after="0" w:line="240" w:lineRule="auto"/>
        <w:ind w:left="1504" w:hanging="1504" w:hangingChars="800"/>
        <w:textAlignment w:val="auto"/>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提交论文（论著）</w:t>
      </w:r>
      <w:r>
        <w:rPr>
          <w:rFonts w:hint="eastAsia" w:ascii="黑体" w:hAnsi="黑体" w:eastAsia="黑体"/>
          <w:spacing w:val="-11"/>
          <w:highlight w:val="none"/>
          <w:lang w:val="en-US" w:eastAsia="zh-CN"/>
        </w:rPr>
        <w:t>的</w:t>
      </w:r>
      <w:r>
        <w:rPr>
          <w:rFonts w:hint="eastAsia" w:ascii="黑体" w:hAnsi="黑体" w:eastAsia="黑体"/>
          <w:spacing w:val="-11"/>
          <w:highlight w:val="none"/>
        </w:rPr>
        <w:t>篇</w:t>
      </w:r>
      <w:r>
        <w:rPr>
          <w:rFonts w:hint="eastAsia" w:ascii="黑体" w:hAnsi="黑体" w:eastAsia="黑体"/>
          <w:spacing w:val="-11"/>
          <w:highlight w:val="none"/>
          <w:lang w:val="en-US" w:eastAsia="zh-CN"/>
        </w:rPr>
        <w:t>数</w:t>
      </w:r>
      <w:r>
        <w:rPr>
          <w:rFonts w:hint="eastAsia" w:ascii="黑体" w:hAnsi="黑体" w:eastAsia="黑体"/>
          <w:spacing w:val="-11"/>
          <w:highlight w:val="none"/>
        </w:rPr>
        <w:t>不超过</w:t>
      </w:r>
      <w:bookmarkStart w:id="0" w:name="OLE_LINK1"/>
      <w:r>
        <w:rPr>
          <w:rFonts w:hint="eastAsia" w:ascii="黑体" w:hAnsi="黑体" w:eastAsia="黑体"/>
          <w:spacing w:val="-11"/>
          <w:highlight w:val="none"/>
          <w:lang w:val="en-US" w:eastAsia="zh-CN"/>
        </w:rPr>
        <w:t>资格条件要求</w:t>
      </w:r>
      <w:bookmarkEnd w:id="0"/>
      <w:r>
        <w:rPr>
          <w:rFonts w:hint="eastAsia" w:ascii="黑体" w:hAnsi="黑体" w:eastAsia="黑体"/>
          <w:spacing w:val="-11"/>
          <w:highlight w:val="none"/>
          <w:lang w:eastAsia="zh-CN"/>
        </w:rPr>
        <w:t>；</w:t>
      </w:r>
    </w:p>
    <w:p w14:paraId="37CAE4FA">
      <w:pPr>
        <w:keepNext w:val="0"/>
        <w:keepLines w:val="0"/>
        <w:pageBreakBefore w:val="0"/>
        <w:widowControl w:val="0"/>
        <w:kinsoku/>
        <w:wordWrap/>
        <w:overflowPunct/>
        <w:topLinePunct w:val="0"/>
        <w:autoSpaceDE/>
        <w:autoSpaceDN/>
        <w:bidi w:val="0"/>
        <w:adjustRightInd/>
        <w:snapToGrid/>
        <w:spacing w:after="0" w:line="240" w:lineRule="auto"/>
        <w:ind w:firstLine="1128" w:firstLineChars="600"/>
        <w:textAlignment w:val="auto"/>
        <w:rPr>
          <w:rFonts w:hint="default" w:ascii="黑体" w:hAnsi="黑体" w:eastAsia="黑体"/>
          <w:spacing w:val="-11"/>
          <w:highlight w:val="none"/>
          <w:lang w:val="en-US" w:eastAsia="zh-CN"/>
        </w:rPr>
      </w:pPr>
      <w:r>
        <w:rPr>
          <w:rFonts w:hint="eastAsia" w:ascii="黑体" w:hAnsi="黑体" w:eastAsia="黑体"/>
          <w:spacing w:val="-11"/>
          <w:highlight w:val="none"/>
          <w:lang w:val="en-US" w:eastAsia="zh-CN"/>
        </w:rPr>
        <w:t>2.申报教学为主型教授，未满“从事高校教学工作20年以上”人员，教学论文按资格条件要求填写，可自行增加行数；</w:t>
      </w:r>
    </w:p>
    <w:p w14:paraId="236360C1">
      <w:pPr>
        <w:spacing w:after="0" w:line="240" w:lineRule="auto"/>
        <w:ind w:firstLine="1128" w:firstLineChars="600"/>
        <w:rPr>
          <w:rFonts w:hint="eastAsia" w:ascii="黑体" w:hAnsi="黑体" w:eastAsia="黑体"/>
          <w:spacing w:val="-11"/>
          <w:highlight w:val="none"/>
          <w:lang w:val="en-US" w:eastAsia="zh-CN"/>
        </w:rPr>
      </w:pPr>
      <w:r>
        <w:rPr>
          <w:rFonts w:hint="eastAsia" w:ascii="黑体" w:hAnsi="黑体" w:eastAsia="黑体"/>
          <w:spacing w:val="-11"/>
          <w:highlight w:val="none"/>
          <w:lang w:val="en-US" w:eastAsia="zh-CN"/>
        </w:rPr>
        <w:t>3.*</w:t>
      </w:r>
      <w:r>
        <w:rPr>
          <w:rFonts w:hint="eastAsia" w:ascii="黑体" w:hAnsi="黑体" w:eastAsia="黑体"/>
          <w:spacing w:val="-11"/>
          <w:highlight w:val="none"/>
        </w:rPr>
        <w:t>期刊类别：</w:t>
      </w:r>
      <w:r>
        <w:rPr>
          <w:rFonts w:hint="eastAsia" w:ascii="黑体" w:hAnsi="黑体" w:eastAsia="黑体"/>
          <w:spacing w:val="-11"/>
          <w:highlight w:val="none"/>
          <w:lang w:val="en-US" w:eastAsia="zh-CN"/>
        </w:rPr>
        <w:t>填写</w:t>
      </w:r>
      <w:r>
        <w:rPr>
          <w:rFonts w:hint="eastAsia" w:ascii="黑体" w:hAnsi="黑体" w:eastAsia="黑体"/>
          <w:spacing w:val="-11"/>
          <w:highlight w:val="none"/>
        </w:rPr>
        <w:t>北大核心、CSSCI、CSCD、SCI、EI、SSCI、A&amp;HCI</w:t>
      </w:r>
      <w:r>
        <w:rPr>
          <w:rFonts w:hint="eastAsia" w:ascii="黑体" w:hAnsi="黑体" w:eastAsia="黑体"/>
          <w:spacing w:val="-11"/>
          <w:highlight w:val="none"/>
          <w:lang w:val="en-US" w:eastAsia="zh-CN"/>
        </w:rPr>
        <w:t>和</w:t>
      </w:r>
      <w:r>
        <w:rPr>
          <w:rFonts w:hint="eastAsia" w:ascii="黑体" w:hAnsi="黑体" w:eastAsia="黑体"/>
          <w:spacing w:val="-11"/>
          <w:highlight w:val="none"/>
        </w:rPr>
        <w:t>省级</w:t>
      </w:r>
      <w:r>
        <w:rPr>
          <w:rFonts w:hint="eastAsia" w:ascii="黑体" w:hAnsi="黑体" w:eastAsia="黑体"/>
          <w:spacing w:val="-11"/>
          <w:highlight w:val="none"/>
          <w:lang w:val="en-US" w:eastAsia="zh-CN"/>
        </w:rPr>
        <w:t>期刊。</w:t>
      </w:r>
    </w:p>
    <w:p w14:paraId="229524E4">
      <w:pPr>
        <w:spacing w:after="0" w:line="240" w:lineRule="auto"/>
        <w:ind w:firstLine="1128" w:firstLineChars="600"/>
        <w:rPr>
          <w:rFonts w:hint="default" w:ascii="黑体" w:hAnsi="黑体" w:eastAsia="黑体"/>
          <w:spacing w:val="-11"/>
          <w:highlight w:val="none"/>
          <w:lang w:val="en-US" w:eastAsia="zh-CN"/>
        </w:rPr>
      </w:pPr>
      <w:r>
        <w:rPr>
          <w:rFonts w:hint="eastAsia" w:ascii="黑体" w:hAnsi="黑体" w:eastAsia="黑体"/>
          <w:spacing w:val="-11"/>
          <w:highlight w:val="none"/>
          <w:lang w:val="en-US" w:eastAsia="zh-CN"/>
        </w:rPr>
        <w:t>4.折抵的相关要求参照职称条件，不得超出文件规定范围填写。</w:t>
      </w:r>
    </w:p>
    <w:tbl>
      <w:tblPr>
        <w:tblStyle w:val="5"/>
        <w:tblW w:w="14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960"/>
        <w:gridCol w:w="2946"/>
        <w:gridCol w:w="2073"/>
        <w:gridCol w:w="1295"/>
        <w:gridCol w:w="1118"/>
        <w:gridCol w:w="1309"/>
        <w:gridCol w:w="1937"/>
        <w:gridCol w:w="1691"/>
      </w:tblGrid>
      <w:tr w14:paraId="41A6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restart"/>
            <w:textDirection w:val="tbLrV"/>
            <w:vAlign w:val="center"/>
          </w:tcPr>
          <w:p w14:paraId="36C5340C">
            <w:pPr>
              <w:adjustRightInd w:val="0"/>
              <w:snapToGrid w:val="0"/>
              <w:spacing w:after="0" w:line="240" w:lineRule="auto"/>
              <w:ind w:left="113" w:right="113"/>
              <w:jc w:val="center"/>
              <w:rPr>
                <w:rFonts w:hint="eastAsia" w:ascii="KaiTi_GB2312" w:eastAsia="KaiTi_GB2312"/>
                <w:sz w:val="28"/>
                <w:szCs w:val="28"/>
                <w:highlight w:val="none"/>
              </w:rPr>
            </w:pPr>
            <w:r>
              <w:rPr>
                <w:rFonts w:hint="eastAsia" w:ascii="KaiTi_GB2312" w:eastAsia="KaiTi_GB2312"/>
                <w:b/>
                <w:bCs/>
                <w:sz w:val="28"/>
                <w:szCs w:val="28"/>
                <w:highlight w:val="none"/>
                <w:lang w:val="en-US" w:eastAsia="zh-CN"/>
              </w:rPr>
              <w:t>*主持</w:t>
            </w:r>
            <w:r>
              <w:rPr>
                <w:rFonts w:hint="eastAsia" w:ascii="KaiTi_GB2312" w:eastAsia="KaiTi_GB2312"/>
                <w:sz w:val="28"/>
                <w:szCs w:val="28"/>
                <w:highlight w:val="none"/>
              </w:rPr>
              <w:t>教学教改</w:t>
            </w:r>
          </w:p>
          <w:p w14:paraId="6E1EBA67">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lang w:val="en-US" w:eastAsia="zh-CN"/>
              </w:rPr>
              <w:t>项目</w:t>
            </w:r>
            <w:r>
              <w:rPr>
                <w:rFonts w:hint="eastAsia" w:ascii="KaiTi_GB2312" w:eastAsia="KaiTi_GB2312"/>
                <w:sz w:val="28"/>
                <w:szCs w:val="28"/>
                <w:highlight w:val="none"/>
              </w:rPr>
              <w:t>（课题）情况</w:t>
            </w:r>
          </w:p>
        </w:tc>
        <w:tc>
          <w:tcPr>
            <w:tcW w:w="960" w:type="dxa"/>
            <w:vAlign w:val="center"/>
          </w:tcPr>
          <w:p w14:paraId="5B62ADD1">
            <w:pPr>
              <w:spacing w:after="0" w:line="240" w:lineRule="auto"/>
              <w:jc w:val="center"/>
              <w:rPr>
                <w:rFonts w:ascii="KaiTi_GB2312" w:eastAsia="KaiTi_GB2312"/>
                <w:highlight w:val="none"/>
              </w:rPr>
            </w:pPr>
            <w:r>
              <w:rPr>
                <w:rFonts w:hint="eastAsia" w:ascii="KaiTi_GB2312" w:eastAsia="KaiTi_GB2312"/>
                <w:highlight w:val="none"/>
              </w:rPr>
              <w:t>序号</w:t>
            </w:r>
          </w:p>
        </w:tc>
        <w:tc>
          <w:tcPr>
            <w:tcW w:w="2946" w:type="dxa"/>
            <w:vAlign w:val="center"/>
          </w:tcPr>
          <w:p w14:paraId="0CDD3D42">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2073" w:type="dxa"/>
            <w:vAlign w:val="center"/>
          </w:tcPr>
          <w:p w14:paraId="3D2CD3A3">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95" w:type="dxa"/>
            <w:vAlign w:val="center"/>
          </w:tcPr>
          <w:p w14:paraId="07B8411B">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1118" w:type="dxa"/>
            <w:vAlign w:val="center"/>
          </w:tcPr>
          <w:p w14:paraId="1A72B0A9">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309" w:type="dxa"/>
            <w:vAlign w:val="center"/>
          </w:tcPr>
          <w:p w14:paraId="131DA55D">
            <w:pPr>
              <w:spacing w:after="0" w:line="200" w:lineRule="exact"/>
              <w:jc w:val="center"/>
              <w:rPr>
                <w:rFonts w:hint="default" w:ascii="楷体" w:hAnsi="楷体" w:eastAsia="KaiTi_GB2312"/>
                <w:highlight w:val="none"/>
                <w:lang w:val="en-US"/>
              </w:rPr>
            </w:pPr>
            <w:r>
              <w:rPr>
                <w:rFonts w:hint="eastAsia" w:ascii="KaiTi_GB2312" w:eastAsia="KaiTi_GB2312"/>
                <w:highlight w:val="none"/>
                <w:lang w:val="en-US" w:eastAsia="zh-CN"/>
              </w:rPr>
              <w:t>结题/在研</w:t>
            </w:r>
          </w:p>
        </w:tc>
        <w:tc>
          <w:tcPr>
            <w:tcW w:w="1937" w:type="dxa"/>
            <w:vAlign w:val="center"/>
          </w:tcPr>
          <w:p w14:paraId="5A0307BB">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47E68D7F">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691" w:type="dxa"/>
            <w:vAlign w:val="center"/>
          </w:tcPr>
          <w:p w14:paraId="0CEABFB4">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33B66A1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2A2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0F93BF26">
            <w:pPr>
              <w:spacing w:after="0" w:line="240" w:lineRule="auto"/>
              <w:rPr>
                <w:rFonts w:ascii="KaiTi_GB2312" w:eastAsia="KaiTi_GB2312"/>
                <w:sz w:val="24"/>
                <w:szCs w:val="28"/>
                <w:highlight w:val="none"/>
              </w:rPr>
            </w:pPr>
          </w:p>
        </w:tc>
        <w:tc>
          <w:tcPr>
            <w:tcW w:w="960" w:type="dxa"/>
            <w:vAlign w:val="center"/>
          </w:tcPr>
          <w:p w14:paraId="5D6FC02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2946" w:type="dxa"/>
            <w:vAlign w:val="center"/>
          </w:tcPr>
          <w:p w14:paraId="32075BE3">
            <w:pPr>
              <w:spacing w:after="0" w:line="240" w:lineRule="auto"/>
              <w:jc w:val="center"/>
              <w:rPr>
                <w:rFonts w:ascii="KaiTi_GB2312" w:eastAsia="KaiTi_GB2312"/>
                <w:sz w:val="24"/>
                <w:szCs w:val="28"/>
                <w:highlight w:val="none"/>
              </w:rPr>
            </w:pPr>
          </w:p>
        </w:tc>
        <w:tc>
          <w:tcPr>
            <w:tcW w:w="2073" w:type="dxa"/>
            <w:vAlign w:val="center"/>
          </w:tcPr>
          <w:p w14:paraId="70BA1FD5">
            <w:pPr>
              <w:spacing w:after="0" w:line="240" w:lineRule="auto"/>
              <w:jc w:val="center"/>
              <w:rPr>
                <w:rFonts w:ascii="KaiTi_GB2312" w:eastAsia="KaiTi_GB2312"/>
                <w:sz w:val="24"/>
                <w:szCs w:val="28"/>
                <w:highlight w:val="none"/>
              </w:rPr>
            </w:pPr>
          </w:p>
        </w:tc>
        <w:tc>
          <w:tcPr>
            <w:tcW w:w="1295" w:type="dxa"/>
            <w:vAlign w:val="center"/>
          </w:tcPr>
          <w:p w14:paraId="6DC1B5DE">
            <w:pPr>
              <w:spacing w:after="0" w:line="240" w:lineRule="auto"/>
              <w:jc w:val="center"/>
              <w:rPr>
                <w:rFonts w:ascii="KaiTi_GB2312" w:eastAsia="KaiTi_GB2312"/>
                <w:sz w:val="24"/>
                <w:szCs w:val="28"/>
                <w:highlight w:val="none"/>
              </w:rPr>
            </w:pPr>
          </w:p>
        </w:tc>
        <w:tc>
          <w:tcPr>
            <w:tcW w:w="1118" w:type="dxa"/>
            <w:vAlign w:val="center"/>
          </w:tcPr>
          <w:p w14:paraId="54C828A1">
            <w:pPr>
              <w:spacing w:after="0" w:line="240" w:lineRule="auto"/>
              <w:jc w:val="center"/>
              <w:rPr>
                <w:rFonts w:ascii="KaiTi_GB2312" w:eastAsia="KaiTi_GB2312"/>
                <w:sz w:val="24"/>
                <w:szCs w:val="28"/>
                <w:highlight w:val="none"/>
              </w:rPr>
            </w:pPr>
          </w:p>
        </w:tc>
        <w:tc>
          <w:tcPr>
            <w:tcW w:w="1309" w:type="dxa"/>
            <w:vAlign w:val="center"/>
          </w:tcPr>
          <w:p w14:paraId="1E971D04">
            <w:pPr>
              <w:spacing w:after="0" w:line="240" w:lineRule="auto"/>
              <w:jc w:val="center"/>
              <w:rPr>
                <w:rFonts w:ascii="KaiTi_GB2312" w:eastAsia="KaiTi_GB2312"/>
                <w:sz w:val="24"/>
                <w:szCs w:val="28"/>
                <w:highlight w:val="none"/>
              </w:rPr>
            </w:pPr>
          </w:p>
        </w:tc>
        <w:tc>
          <w:tcPr>
            <w:tcW w:w="1937" w:type="dxa"/>
            <w:vAlign w:val="center"/>
          </w:tcPr>
          <w:p w14:paraId="7FBBBF56">
            <w:pPr>
              <w:spacing w:after="0" w:line="240" w:lineRule="auto"/>
              <w:jc w:val="center"/>
              <w:rPr>
                <w:rFonts w:ascii="KaiTi_GB2312" w:eastAsia="KaiTi_GB2312"/>
                <w:color w:val="000000"/>
                <w:highlight w:val="none"/>
              </w:rPr>
            </w:pPr>
          </w:p>
        </w:tc>
        <w:tc>
          <w:tcPr>
            <w:tcW w:w="1691" w:type="dxa"/>
            <w:vAlign w:val="center"/>
          </w:tcPr>
          <w:p w14:paraId="2CEF830D">
            <w:pPr>
              <w:spacing w:after="0" w:line="240" w:lineRule="auto"/>
              <w:jc w:val="center"/>
              <w:rPr>
                <w:rFonts w:ascii="KaiTi_GB2312" w:eastAsia="KaiTi_GB2312"/>
                <w:highlight w:val="none"/>
              </w:rPr>
            </w:pPr>
          </w:p>
        </w:tc>
      </w:tr>
      <w:tr w14:paraId="5FB8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7E6139EB">
            <w:pPr>
              <w:spacing w:after="0" w:line="240" w:lineRule="auto"/>
              <w:rPr>
                <w:rFonts w:ascii="KaiTi_GB2312" w:eastAsia="KaiTi_GB2312"/>
                <w:sz w:val="24"/>
                <w:szCs w:val="28"/>
                <w:highlight w:val="none"/>
              </w:rPr>
            </w:pPr>
          </w:p>
        </w:tc>
        <w:tc>
          <w:tcPr>
            <w:tcW w:w="960" w:type="dxa"/>
            <w:vAlign w:val="center"/>
          </w:tcPr>
          <w:p w14:paraId="07FB3C8F">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2946" w:type="dxa"/>
            <w:vAlign w:val="center"/>
          </w:tcPr>
          <w:p w14:paraId="7FAA6CEE">
            <w:pPr>
              <w:spacing w:after="0" w:line="240" w:lineRule="auto"/>
              <w:jc w:val="center"/>
              <w:rPr>
                <w:rFonts w:ascii="KaiTi_GB2312" w:eastAsia="KaiTi_GB2312"/>
                <w:sz w:val="24"/>
                <w:szCs w:val="28"/>
                <w:highlight w:val="none"/>
              </w:rPr>
            </w:pPr>
          </w:p>
        </w:tc>
        <w:tc>
          <w:tcPr>
            <w:tcW w:w="2073" w:type="dxa"/>
            <w:vAlign w:val="center"/>
          </w:tcPr>
          <w:p w14:paraId="15974A82">
            <w:pPr>
              <w:spacing w:after="0" w:line="240" w:lineRule="auto"/>
              <w:jc w:val="center"/>
              <w:rPr>
                <w:rFonts w:ascii="KaiTi_GB2312" w:eastAsia="KaiTi_GB2312"/>
                <w:sz w:val="24"/>
                <w:szCs w:val="28"/>
                <w:highlight w:val="none"/>
              </w:rPr>
            </w:pPr>
          </w:p>
        </w:tc>
        <w:tc>
          <w:tcPr>
            <w:tcW w:w="1295" w:type="dxa"/>
            <w:vAlign w:val="center"/>
          </w:tcPr>
          <w:p w14:paraId="65BCB9B4">
            <w:pPr>
              <w:spacing w:after="0" w:line="240" w:lineRule="auto"/>
              <w:jc w:val="center"/>
              <w:rPr>
                <w:rFonts w:ascii="KaiTi_GB2312" w:eastAsia="KaiTi_GB2312"/>
                <w:sz w:val="24"/>
                <w:szCs w:val="28"/>
                <w:highlight w:val="none"/>
              </w:rPr>
            </w:pPr>
          </w:p>
        </w:tc>
        <w:tc>
          <w:tcPr>
            <w:tcW w:w="1118" w:type="dxa"/>
            <w:vAlign w:val="center"/>
          </w:tcPr>
          <w:p w14:paraId="1D3660FF">
            <w:pPr>
              <w:spacing w:after="0" w:line="240" w:lineRule="auto"/>
              <w:jc w:val="center"/>
              <w:rPr>
                <w:rFonts w:ascii="KaiTi_GB2312" w:eastAsia="KaiTi_GB2312"/>
                <w:sz w:val="24"/>
                <w:szCs w:val="28"/>
                <w:highlight w:val="none"/>
              </w:rPr>
            </w:pPr>
          </w:p>
        </w:tc>
        <w:tc>
          <w:tcPr>
            <w:tcW w:w="1309" w:type="dxa"/>
            <w:vAlign w:val="center"/>
          </w:tcPr>
          <w:p w14:paraId="72B42E20">
            <w:pPr>
              <w:spacing w:after="0" w:line="240" w:lineRule="auto"/>
              <w:jc w:val="center"/>
              <w:rPr>
                <w:rFonts w:ascii="KaiTi_GB2312" w:eastAsia="KaiTi_GB2312"/>
                <w:sz w:val="24"/>
                <w:szCs w:val="28"/>
                <w:highlight w:val="none"/>
              </w:rPr>
            </w:pPr>
          </w:p>
        </w:tc>
        <w:tc>
          <w:tcPr>
            <w:tcW w:w="1937" w:type="dxa"/>
            <w:vAlign w:val="center"/>
          </w:tcPr>
          <w:p w14:paraId="59E6A379">
            <w:pPr>
              <w:spacing w:after="0" w:line="240" w:lineRule="auto"/>
              <w:jc w:val="center"/>
              <w:rPr>
                <w:rFonts w:ascii="KaiTi_GB2312" w:eastAsia="KaiTi_GB2312"/>
                <w:sz w:val="24"/>
                <w:szCs w:val="28"/>
                <w:highlight w:val="none"/>
              </w:rPr>
            </w:pPr>
          </w:p>
        </w:tc>
        <w:tc>
          <w:tcPr>
            <w:tcW w:w="1691" w:type="dxa"/>
            <w:vAlign w:val="center"/>
          </w:tcPr>
          <w:p w14:paraId="223A7767">
            <w:pPr>
              <w:spacing w:after="0" w:line="240" w:lineRule="auto"/>
              <w:jc w:val="center"/>
              <w:rPr>
                <w:rFonts w:ascii="KaiTi_GB2312" w:eastAsia="KaiTi_GB2312"/>
                <w:sz w:val="24"/>
                <w:szCs w:val="28"/>
                <w:highlight w:val="none"/>
              </w:rPr>
            </w:pPr>
          </w:p>
        </w:tc>
      </w:tr>
      <w:tr w14:paraId="4C31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24" w:type="dxa"/>
            <w:vMerge w:val="continue"/>
          </w:tcPr>
          <w:p w14:paraId="7D72F6DE">
            <w:pPr>
              <w:spacing w:after="0" w:line="240" w:lineRule="auto"/>
              <w:rPr>
                <w:rFonts w:ascii="KaiTi_GB2312" w:eastAsia="KaiTi_GB2312"/>
                <w:sz w:val="24"/>
                <w:szCs w:val="28"/>
                <w:highlight w:val="none"/>
              </w:rPr>
            </w:pPr>
          </w:p>
        </w:tc>
        <w:tc>
          <w:tcPr>
            <w:tcW w:w="960" w:type="dxa"/>
            <w:vAlign w:val="center"/>
          </w:tcPr>
          <w:p w14:paraId="4F34EF2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2946" w:type="dxa"/>
            <w:vAlign w:val="center"/>
          </w:tcPr>
          <w:p w14:paraId="041470DB">
            <w:pPr>
              <w:spacing w:after="0" w:line="240" w:lineRule="auto"/>
              <w:jc w:val="center"/>
              <w:rPr>
                <w:rFonts w:ascii="KaiTi_GB2312" w:eastAsia="KaiTi_GB2312"/>
                <w:sz w:val="24"/>
                <w:szCs w:val="28"/>
                <w:highlight w:val="none"/>
              </w:rPr>
            </w:pPr>
          </w:p>
        </w:tc>
        <w:tc>
          <w:tcPr>
            <w:tcW w:w="2073" w:type="dxa"/>
            <w:vAlign w:val="center"/>
          </w:tcPr>
          <w:p w14:paraId="351BE675">
            <w:pPr>
              <w:spacing w:after="0" w:line="240" w:lineRule="auto"/>
              <w:jc w:val="center"/>
              <w:rPr>
                <w:rFonts w:ascii="KaiTi_GB2312" w:eastAsia="KaiTi_GB2312"/>
                <w:sz w:val="24"/>
                <w:szCs w:val="28"/>
                <w:highlight w:val="none"/>
              </w:rPr>
            </w:pPr>
          </w:p>
        </w:tc>
        <w:tc>
          <w:tcPr>
            <w:tcW w:w="1295" w:type="dxa"/>
            <w:vAlign w:val="center"/>
          </w:tcPr>
          <w:p w14:paraId="0A907C5C">
            <w:pPr>
              <w:spacing w:after="0" w:line="240" w:lineRule="auto"/>
              <w:jc w:val="center"/>
              <w:rPr>
                <w:rFonts w:ascii="KaiTi_GB2312" w:eastAsia="KaiTi_GB2312"/>
                <w:sz w:val="24"/>
                <w:szCs w:val="28"/>
                <w:highlight w:val="none"/>
              </w:rPr>
            </w:pPr>
          </w:p>
        </w:tc>
        <w:tc>
          <w:tcPr>
            <w:tcW w:w="1118" w:type="dxa"/>
            <w:vAlign w:val="center"/>
          </w:tcPr>
          <w:p w14:paraId="607A9B45">
            <w:pPr>
              <w:spacing w:after="0" w:line="240" w:lineRule="auto"/>
              <w:jc w:val="center"/>
              <w:rPr>
                <w:rFonts w:ascii="KaiTi_GB2312" w:eastAsia="KaiTi_GB2312"/>
                <w:sz w:val="24"/>
                <w:szCs w:val="28"/>
                <w:highlight w:val="none"/>
              </w:rPr>
            </w:pPr>
          </w:p>
        </w:tc>
        <w:tc>
          <w:tcPr>
            <w:tcW w:w="1309" w:type="dxa"/>
            <w:vAlign w:val="center"/>
          </w:tcPr>
          <w:p w14:paraId="491A36BC">
            <w:pPr>
              <w:spacing w:after="0" w:line="240" w:lineRule="auto"/>
              <w:jc w:val="center"/>
              <w:rPr>
                <w:rFonts w:ascii="KaiTi_GB2312" w:eastAsia="KaiTi_GB2312"/>
                <w:sz w:val="24"/>
                <w:szCs w:val="28"/>
                <w:highlight w:val="none"/>
              </w:rPr>
            </w:pPr>
          </w:p>
        </w:tc>
        <w:tc>
          <w:tcPr>
            <w:tcW w:w="1937" w:type="dxa"/>
            <w:vAlign w:val="center"/>
          </w:tcPr>
          <w:p w14:paraId="0008B931">
            <w:pPr>
              <w:spacing w:after="0" w:line="240" w:lineRule="auto"/>
              <w:jc w:val="center"/>
              <w:rPr>
                <w:rFonts w:ascii="KaiTi_GB2312" w:eastAsia="KaiTi_GB2312"/>
                <w:sz w:val="24"/>
                <w:szCs w:val="28"/>
                <w:highlight w:val="none"/>
              </w:rPr>
            </w:pPr>
          </w:p>
        </w:tc>
        <w:tc>
          <w:tcPr>
            <w:tcW w:w="1691" w:type="dxa"/>
            <w:vAlign w:val="center"/>
          </w:tcPr>
          <w:p w14:paraId="0D05898B">
            <w:pPr>
              <w:spacing w:after="0" w:line="240" w:lineRule="auto"/>
              <w:jc w:val="center"/>
              <w:rPr>
                <w:rFonts w:ascii="KaiTi_GB2312" w:eastAsia="KaiTi_GB2312"/>
                <w:sz w:val="24"/>
                <w:szCs w:val="28"/>
                <w:highlight w:val="none"/>
              </w:rPr>
            </w:pPr>
          </w:p>
        </w:tc>
      </w:tr>
    </w:tbl>
    <w:p w14:paraId="0D667EF1">
      <w:pPr>
        <w:spacing w:after="0" w:line="240" w:lineRule="auto"/>
        <w:rPr>
          <w:rFonts w:hint="eastAsia" w:ascii="黑体" w:hAnsi="黑体" w:eastAsia="黑体"/>
          <w:spacing w:val="-1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1.*仅限填写申报人主持的项目（课题），参与的项目（课题）请勿列入</w:t>
      </w:r>
      <w:r>
        <w:rPr>
          <w:rFonts w:hint="eastAsia" w:ascii="黑体" w:hAnsi="黑体" w:eastAsia="黑体"/>
          <w:spacing w:val="-11"/>
          <w:highlight w:val="none"/>
        </w:rPr>
        <w:t>。</w:t>
      </w:r>
    </w:p>
    <w:p w14:paraId="7B1E821A">
      <w:pPr>
        <w:spacing w:after="0" w:line="240" w:lineRule="auto"/>
        <w:ind w:left="1316" w:hanging="1316" w:hangingChars="700"/>
        <w:rPr>
          <w:rFonts w:hint="eastAsia" w:ascii="黑体" w:hAnsi="黑体" w:eastAsia="黑体"/>
          <w:spacing w:val="-1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14:paraId="6B4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restart"/>
            <w:textDirection w:val="tbRlV"/>
            <w:vAlign w:val="center"/>
          </w:tcPr>
          <w:p w14:paraId="2296FB5D">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获奖情况</w:t>
            </w:r>
          </w:p>
        </w:tc>
        <w:tc>
          <w:tcPr>
            <w:tcW w:w="677" w:type="dxa"/>
            <w:vAlign w:val="center"/>
          </w:tcPr>
          <w:p w14:paraId="426AFC8A">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14:paraId="629EA5D8">
            <w:pPr>
              <w:spacing w:after="0" w:line="240" w:lineRule="auto"/>
              <w:jc w:val="center"/>
              <w:rPr>
                <w:rFonts w:ascii="KaiTi_GB2312" w:eastAsia="KaiTi_GB2312"/>
                <w:highlight w:val="none"/>
              </w:rPr>
            </w:pPr>
            <w:r>
              <w:rPr>
                <w:rFonts w:hint="eastAsia" w:ascii="KaiTi_GB2312" w:eastAsia="KaiTi_GB2312"/>
                <w:highlight w:val="none"/>
              </w:rPr>
              <w:t>获奖项目名称及编号</w:t>
            </w:r>
          </w:p>
        </w:tc>
        <w:tc>
          <w:tcPr>
            <w:tcW w:w="1058" w:type="dxa"/>
            <w:vAlign w:val="center"/>
          </w:tcPr>
          <w:p w14:paraId="1C31ABDE">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14:paraId="303C45E6">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14:paraId="5334A453">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14:paraId="1676EC3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14:paraId="649E16D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3693A57">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14:paraId="7C401DC6">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5730C6F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7AB7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0ADE9A06">
            <w:pPr>
              <w:spacing w:after="0" w:line="240" w:lineRule="auto"/>
              <w:rPr>
                <w:rFonts w:ascii="KaiTi_GB2312" w:eastAsia="KaiTi_GB2312"/>
                <w:sz w:val="24"/>
                <w:szCs w:val="28"/>
                <w:highlight w:val="none"/>
              </w:rPr>
            </w:pPr>
          </w:p>
        </w:tc>
        <w:tc>
          <w:tcPr>
            <w:tcW w:w="677" w:type="dxa"/>
            <w:vAlign w:val="center"/>
          </w:tcPr>
          <w:p w14:paraId="14A83F0B">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1</w:t>
            </w:r>
          </w:p>
        </w:tc>
        <w:tc>
          <w:tcPr>
            <w:tcW w:w="4563" w:type="dxa"/>
          </w:tcPr>
          <w:p w14:paraId="2BE452B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江苏省第十九届运动会高校部跆拳道比赛</w:t>
            </w:r>
          </w:p>
        </w:tc>
        <w:tc>
          <w:tcPr>
            <w:tcW w:w="1058" w:type="dxa"/>
          </w:tcPr>
          <w:p w14:paraId="06DA4D6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2金1银3铜，优秀教练员，团体总分第一</w:t>
            </w:r>
          </w:p>
        </w:tc>
        <w:tc>
          <w:tcPr>
            <w:tcW w:w="1769" w:type="dxa"/>
          </w:tcPr>
          <w:p w14:paraId="6310CAB3">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江苏省教育厅江苏省体育局</w:t>
            </w:r>
          </w:p>
        </w:tc>
        <w:tc>
          <w:tcPr>
            <w:tcW w:w="1073" w:type="dxa"/>
          </w:tcPr>
          <w:p w14:paraId="52642E8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2018</w:t>
            </w:r>
          </w:p>
        </w:tc>
        <w:tc>
          <w:tcPr>
            <w:tcW w:w="1074" w:type="dxa"/>
            <w:vAlign w:val="center"/>
          </w:tcPr>
          <w:p w14:paraId="3680D11A">
            <w:pPr>
              <w:spacing w:after="0" w:line="240" w:lineRule="auto"/>
              <w:jc w:val="center"/>
              <w:rPr>
                <w:rFonts w:hint="eastAsia" w:ascii="KaiTi_GB2312" w:eastAsia="KaiTi_GB2312"/>
                <w:color w:val="000000"/>
                <w:highlight w:val="none"/>
                <w:lang w:val="en-US" w:eastAsia="zh-CN"/>
              </w:rPr>
            </w:pPr>
            <w:r>
              <w:rPr>
                <w:rFonts w:hint="eastAsia" w:ascii="KaiTi_GB2312" w:eastAsia="KaiTi_GB2312"/>
                <w:color w:val="000000"/>
                <w:highlight w:val="none"/>
                <w:lang w:val="en-US" w:eastAsia="zh-CN"/>
              </w:rPr>
              <w:t>1</w:t>
            </w:r>
          </w:p>
        </w:tc>
        <w:tc>
          <w:tcPr>
            <w:tcW w:w="1200" w:type="dxa"/>
            <w:vAlign w:val="center"/>
          </w:tcPr>
          <w:p w14:paraId="2BE88CFD">
            <w:pPr>
              <w:spacing w:after="0" w:line="240" w:lineRule="auto"/>
              <w:jc w:val="center"/>
              <w:rPr>
                <w:rFonts w:ascii="KaiTi_GB2312" w:eastAsia="KaiTi_GB2312"/>
                <w:color w:val="000000"/>
                <w:highlight w:val="none"/>
              </w:rPr>
            </w:pPr>
          </w:p>
        </w:tc>
        <w:tc>
          <w:tcPr>
            <w:tcW w:w="1905" w:type="dxa"/>
            <w:vAlign w:val="center"/>
          </w:tcPr>
          <w:p w14:paraId="554D7A23">
            <w:pPr>
              <w:spacing w:after="0" w:line="240" w:lineRule="auto"/>
              <w:jc w:val="center"/>
              <w:rPr>
                <w:rFonts w:ascii="KaiTi_GB2312" w:eastAsia="KaiTi_GB2312"/>
                <w:highlight w:val="none"/>
              </w:rPr>
            </w:pPr>
          </w:p>
        </w:tc>
      </w:tr>
      <w:tr w14:paraId="20F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601D063E">
            <w:pPr>
              <w:spacing w:after="0" w:line="240" w:lineRule="auto"/>
              <w:rPr>
                <w:rFonts w:ascii="KaiTi_GB2312" w:eastAsia="KaiTi_GB2312"/>
                <w:sz w:val="24"/>
                <w:szCs w:val="28"/>
                <w:highlight w:val="none"/>
              </w:rPr>
            </w:pPr>
          </w:p>
        </w:tc>
        <w:tc>
          <w:tcPr>
            <w:tcW w:w="677" w:type="dxa"/>
            <w:vAlign w:val="center"/>
          </w:tcPr>
          <w:p w14:paraId="4102EC47">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2</w:t>
            </w:r>
          </w:p>
        </w:tc>
        <w:tc>
          <w:tcPr>
            <w:tcW w:w="4563" w:type="dxa"/>
          </w:tcPr>
          <w:p w14:paraId="60D65FFD">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2021年中国大学生跆拳道锦标赛</w:t>
            </w:r>
          </w:p>
        </w:tc>
        <w:tc>
          <w:tcPr>
            <w:tcW w:w="1058" w:type="dxa"/>
          </w:tcPr>
          <w:p w14:paraId="05D16D64">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1金1银1铜，体育道德风尚奖教练员</w:t>
            </w:r>
          </w:p>
        </w:tc>
        <w:tc>
          <w:tcPr>
            <w:tcW w:w="1769" w:type="dxa"/>
          </w:tcPr>
          <w:p w14:paraId="5A5014F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中国大学生体育协会</w:t>
            </w:r>
          </w:p>
        </w:tc>
        <w:tc>
          <w:tcPr>
            <w:tcW w:w="1073" w:type="dxa"/>
          </w:tcPr>
          <w:p w14:paraId="3E501BBA">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2021</w:t>
            </w:r>
          </w:p>
        </w:tc>
        <w:tc>
          <w:tcPr>
            <w:tcW w:w="1074" w:type="dxa"/>
          </w:tcPr>
          <w:p w14:paraId="1642F816">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200" w:type="dxa"/>
          </w:tcPr>
          <w:p w14:paraId="6C31700F">
            <w:pPr>
              <w:spacing w:after="0" w:line="240" w:lineRule="auto"/>
              <w:jc w:val="center"/>
              <w:rPr>
                <w:rFonts w:ascii="KaiTi_GB2312" w:eastAsia="KaiTi_GB2312"/>
                <w:sz w:val="24"/>
                <w:szCs w:val="28"/>
                <w:highlight w:val="none"/>
              </w:rPr>
            </w:pPr>
          </w:p>
        </w:tc>
        <w:tc>
          <w:tcPr>
            <w:tcW w:w="1905" w:type="dxa"/>
          </w:tcPr>
          <w:p w14:paraId="3A87805C">
            <w:pPr>
              <w:spacing w:after="0" w:line="240" w:lineRule="auto"/>
              <w:jc w:val="center"/>
              <w:rPr>
                <w:rFonts w:ascii="KaiTi_GB2312" w:eastAsia="KaiTi_GB2312"/>
                <w:sz w:val="24"/>
                <w:szCs w:val="28"/>
                <w:highlight w:val="none"/>
              </w:rPr>
            </w:pPr>
          </w:p>
        </w:tc>
      </w:tr>
      <w:tr w14:paraId="3AEF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vMerge w:val="continue"/>
          </w:tcPr>
          <w:p w14:paraId="7778BB00">
            <w:pPr>
              <w:spacing w:after="0" w:line="240" w:lineRule="auto"/>
              <w:rPr>
                <w:rFonts w:ascii="KaiTi_GB2312" w:eastAsia="KaiTi_GB2312"/>
                <w:sz w:val="24"/>
                <w:szCs w:val="28"/>
                <w:highlight w:val="none"/>
              </w:rPr>
            </w:pPr>
          </w:p>
        </w:tc>
        <w:tc>
          <w:tcPr>
            <w:tcW w:w="677" w:type="dxa"/>
            <w:vAlign w:val="center"/>
          </w:tcPr>
          <w:p w14:paraId="2E9BBFA2">
            <w:pPr>
              <w:spacing w:after="0" w:line="240" w:lineRule="auto"/>
              <w:jc w:val="center"/>
              <w:rPr>
                <w:rFonts w:hint="eastAsia"/>
                <w:highlight w:val="none"/>
                <w:lang w:val="en-US" w:eastAsia="zh-CN"/>
              </w:rPr>
            </w:pPr>
            <w:r>
              <w:rPr>
                <w:rFonts w:hint="eastAsia" w:ascii="KaiTi_GB2312" w:eastAsia="KaiTi_GB2312"/>
                <w:sz w:val="24"/>
                <w:szCs w:val="28"/>
                <w:highlight w:val="none"/>
                <w:lang w:val="en-US" w:eastAsia="zh-CN"/>
              </w:rPr>
              <w:t>3</w:t>
            </w:r>
          </w:p>
        </w:tc>
        <w:tc>
          <w:tcPr>
            <w:tcW w:w="4563" w:type="dxa"/>
          </w:tcPr>
          <w:p w14:paraId="0AAD2BD3">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江苏省第二十届运动会高校部跆拳道比赛</w:t>
            </w:r>
          </w:p>
        </w:tc>
        <w:tc>
          <w:tcPr>
            <w:tcW w:w="1058" w:type="dxa"/>
          </w:tcPr>
          <w:p w14:paraId="4B2CDF9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5枚铜牌，团体总分第四，优秀教练员</w:t>
            </w:r>
          </w:p>
        </w:tc>
        <w:tc>
          <w:tcPr>
            <w:tcW w:w="1769" w:type="dxa"/>
          </w:tcPr>
          <w:p w14:paraId="2C3F1B4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江苏省第二十届运动会组织委员会</w:t>
            </w:r>
          </w:p>
        </w:tc>
        <w:tc>
          <w:tcPr>
            <w:tcW w:w="1073" w:type="dxa"/>
          </w:tcPr>
          <w:p w14:paraId="67B005F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2022</w:t>
            </w:r>
          </w:p>
        </w:tc>
        <w:tc>
          <w:tcPr>
            <w:tcW w:w="1074" w:type="dxa"/>
          </w:tcPr>
          <w:p w14:paraId="75A36A9C">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200" w:type="dxa"/>
          </w:tcPr>
          <w:p w14:paraId="7A4BF60B">
            <w:pPr>
              <w:spacing w:after="0" w:line="240" w:lineRule="auto"/>
              <w:jc w:val="center"/>
              <w:rPr>
                <w:rFonts w:ascii="KaiTi_GB2312" w:eastAsia="KaiTi_GB2312"/>
                <w:sz w:val="24"/>
                <w:szCs w:val="28"/>
                <w:highlight w:val="none"/>
              </w:rPr>
            </w:pPr>
          </w:p>
        </w:tc>
        <w:tc>
          <w:tcPr>
            <w:tcW w:w="1905" w:type="dxa"/>
          </w:tcPr>
          <w:p w14:paraId="65AFC613">
            <w:pPr>
              <w:spacing w:after="0" w:line="240" w:lineRule="auto"/>
              <w:jc w:val="center"/>
              <w:rPr>
                <w:rFonts w:ascii="KaiTi_GB2312" w:eastAsia="KaiTi_GB2312"/>
                <w:sz w:val="24"/>
                <w:szCs w:val="28"/>
                <w:highlight w:val="none"/>
              </w:rPr>
            </w:pPr>
          </w:p>
        </w:tc>
      </w:tr>
      <w:tr w14:paraId="4800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tcPr>
          <w:p w14:paraId="09DDA5EC">
            <w:pPr>
              <w:spacing w:after="0" w:line="240" w:lineRule="auto"/>
              <w:rPr>
                <w:rFonts w:ascii="KaiTi_GB2312" w:eastAsia="KaiTi_GB2312"/>
                <w:sz w:val="24"/>
                <w:szCs w:val="28"/>
                <w:highlight w:val="none"/>
              </w:rPr>
            </w:pPr>
          </w:p>
        </w:tc>
        <w:tc>
          <w:tcPr>
            <w:tcW w:w="677" w:type="dxa"/>
            <w:vAlign w:val="center"/>
          </w:tcPr>
          <w:p w14:paraId="022DC0A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4563" w:type="dxa"/>
          </w:tcPr>
          <w:p w14:paraId="08B529B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南京高校优秀体育教师</w:t>
            </w:r>
          </w:p>
        </w:tc>
        <w:tc>
          <w:tcPr>
            <w:tcW w:w="1058" w:type="dxa"/>
          </w:tcPr>
          <w:p w14:paraId="63DFD5CE">
            <w:pPr>
              <w:spacing w:after="0" w:line="240" w:lineRule="auto"/>
              <w:jc w:val="center"/>
              <w:rPr>
                <w:rFonts w:hint="eastAsia" w:ascii="KaiTi_GB2312" w:eastAsia="KaiTi_GB2312"/>
                <w:sz w:val="24"/>
                <w:szCs w:val="28"/>
                <w:highlight w:val="none"/>
                <w:lang w:val="en-US" w:eastAsia="zh-CN"/>
              </w:rPr>
            </w:pPr>
          </w:p>
        </w:tc>
        <w:tc>
          <w:tcPr>
            <w:tcW w:w="1769" w:type="dxa"/>
          </w:tcPr>
          <w:p w14:paraId="3272DC6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江苏省学生体协</w:t>
            </w:r>
          </w:p>
        </w:tc>
        <w:tc>
          <w:tcPr>
            <w:tcW w:w="1073" w:type="dxa"/>
          </w:tcPr>
          <w:p w14:paraId="6F85C29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2020</w:t>
            </w:r>
          </w:p>
        </w:tc>
        <w:tc>
          <w:tcPr>
            <w:tcW w:w="1074" w:type="dxa"/>
          </w:tcPr>
          <w:p w14:paraId="599D485F">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200" w:type="dxa"/>
          </w:tcPr>
          <w:p w14:paraId="1E1342D0">
            <w:pPr>
              <w:spacing w:after="0" w:line="240" w:lineRule="auto"/>
              <w:jc w:val="center"/>
              <w:rPr>
                <w:rFonts w:ascii="KaiTi_GB2312" w:eastAsia="KaiTi_GB2312"/>
                <w:sz w:val="24"/>
                <w:szCs w:val="28"/>
                <w:highlight w:val="none"/>
              </w:rPr>
            </w:pPr>
          </w:p>
        </w:tc>
        <w:tc>
          <w:tcPr>
            <w:tcW w:w="1905" w:type="dxa"/>
          </w:tcPr>
          <w:p w14:paraId="6F656B08">
            <w:pPr>
              <w:spacing w:after="0" w:line="240" w:lineRule="auto"/>
              <w:jc w:val="center"/>
              <w:rPr>
                <w:rFonts w:ascii="KaiTi_GB2312" w:eastAsia="KaiTi_GB2312"/>
                <w:sz w:val="24"/>
                <w:szCs w:val="28"/>
                <w:highlight w:val="none"/>
              </w:rPr>
            </w:pPr>
          </w:p>
        </w:tc>
      </w:tr>
      <w:tr w14:paraId="2C1D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10" w:type="dxa"/>
          </w:tcPr>
          <w:p w14:paraId="380B576A">
            <w:pPr>
              <w:spacing w:after="0" w:line="240" w:lineRule="auto"/>
              <w:rPr>
                <w:rFonts w:ascii="KaiTi_GB2312" w:eastAsia="KaiTi_GB2312"/>
                <w:sz w:val="24"/>
                <w:szCs w:val="28"/>
                <w:highlight w:val="none"/>
              </w:rPr>
            </w:pPr>
          </w:p>
        </w:tc>
        <w:tc>
          <w:tcPr>
            <w:tcW w:w="677" w:type="dxa"/>
            <w:vAlign w:val="center"/>
          </w:tcPr>
          <w:p w14:paraId="5E2DD70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4563" w:type="dxa"/>
          </w:tcPr>
          <w:p w14:paraId="5987992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第二届夏季青年奥林匹克运动会优秀工作人员</w:t>
            </w:r>
          </w:p>
        </w:tc>
        <w:tc>
          <w:tcPr>
            <w:tcW w:w="1058" w:type="dxa"/>
          </w:tcPr>
          <w:p w14:paraId="400B303E">
            <w:pPr>
              <w:spacing w:after="0" w:line="240" w:lineRule="auto"/>
              <w:jc w:val="center"/>
              <w:rPr>
                <w:rFonts w:hint="eastAsia" w:ascii="KaiTi_GB2312" w:eastAsia="KaiTi_GB2312"/>
                <w:sz w:val="24"/>
                <w:szCs w:val="28"/>
                <w:highlight w:val="none"/>
                <w:lang w:val="en-US" w:eastAsia="zh-CN"/>
              </w:rPr>
            </w:pPr>
          </w:p>
        </w:tc>
        <w:tc>
          <w:tcPr>
            <w:tcW w:w="1769" w:type="dxa"/>
          </w:tcPr>
          <w:p w14:paraId="09D2B4A9">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第二届夏季奥林匹克运动会南京国际博览中心场馆团队</w:t>
            </w:r>
          </w:p>
        </w:tc>
        <w:tc>
          <w:tcPr>
            <w:tcW w:w="1073" w:type="dxa"/>
          </w:tcPr>
          <w:p w14:paraId="7A28F1D4">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2014</w:t>
            </w:r>
          </w:p>
        </w:tc>
        <w:tc>
          <w:tcPr>
            <w:tcW w:w="1074" w:type="dxa"/>
          </w:tcPr>
          <w:p w14:paraId="418C3C64">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200" w:type="dxa"/>
          </w:tcPr>
          <w:p w14:paraId="76766AA8">
            <w:pPr>
              <w:spacing w:after="0" w:line="240" w:lineRule="auto"/>
              <w:jc w:val="center"/>
              <w:rPr>
                <w:rFonts w:ascii="KaiTi_GB2312" w:eastAsia="KaiTi_GB2312"/>
                <w:sz w:val="24"/>
                <w:szCs w:val="28"/>
                <w:highlight w:val="none"/>
              </w:rPr>
            </w:pPr>
          </w:p>
        </w:tc>
        <w:tc>
          <w:tcPr>
            <w:tcW w:w="1905" w:type="dxa"/>
          </w:tcPr>
          <w:p w14:paraId="5785F8D4">
            <w:pPr>
              <w:spacing w:after="0" w:line="240" w:lineRule="auto"/>
              <w:jc w:val="center"/>
              <w:rPr>
                <w:rFonts w:ascii="KaiTi_GB2312" w:eastAsia="KaiTi_GB2312"/>
                <w:sz w:val="24"/>
                <w:szCs w:val="28"/>
                <w:highlight w:val="none"/>
              </w:rPr>
            </w:pPr>
          </w:p>
        </w:tc>
      </w:tr>
      <w:tr w14:paraId="487B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010" w:type="dxa"/>
          </w:tcPr>
          <w:p w14:paraId="5A12EE98">
            <w:pPr>
              <w:spacing w:after="0" w:line="240" w:lineRule="auto"/>
              <w:rPr>
                <w:rFonts w:ascii="KaiTi_GB2312" w:eastAsia="KaiTi_GB2312"/>
                <w:sz w:val="24"/>
                <w:szCs w:val="28"/>
                <w:highlight w:val="none"/>
              </w:rPr>
            </w:pPr>
          </w:p>
        </w:tc>
        <w:tc>
          <w:tcPr>
            <w:tcW w:w="677" w:type="dxa"/>
            <w:vAlign w:val="center"/>
          </w:tcPr>
          <w:p w14:paraId="6D97A26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6</w:t>
            </w:r>
          </w:p>
        </w:tc>
        <w:tc>
          <w:tcPr>
            <w:tcW w:w="4563" w:type="dxa"/>
          </w:tcPr>
          <w:p w14:paraId="27BC20A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江苏省跆拳道锦标赛</w:t>
            </w:r>
          </w:p>
        </w:tc>
        <w:tc>
          <w:tcPr>
            <w:tcW w:w="1058" w:type="dxa"/>
          </w:tcPr>
          <w:p w14:paraId="769D48E0">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共获得25金21银33铜牌，多次获得优秀教练员奖</w:t>
            </w:r>
          </w:p>
        </w:tc>
        <w:tc>
          <w:tcPr>
            <w:tcW w:w="1769" w:type="dxa"/>
          </w:tcPr>
          <w:p w14:paraId="6796D4EB">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江苏省学生体育协会</w:t>
            </w:r>
          </w:p>
        </w:tc>
        <w:tc>
          <w:tcPr>
            <w:tcW w:w="1073" w:type="dxa"/>
          </w:tcPr>
          <w:p w14:paraId="029054CC">
            <w:pPr>
              <w:spacing w:after="0" w:line="240" w:lineRule="auto"/>
              <w:jc w:val="center"/>
              <w:rPr>
                <w:rFonts w:hint="eastAsia" w:ascii="KaiTi_GB2312" w:eastAsia="KaiTi_GB2312"/>
                <w:sz w:val="24"/>
                <w:szCs w:val="28"/>
                <w:highlight w:val="none"/>
                <w:lang w:val="en-US" w:eastAsia="zh-CN"/>
              </w:rPr>
            </w:pPr>
          </w:p>
        </w:tc>
        <w:tc>
          <w:tcPr>
            <w:tcW w:w="1074" w:type="dxa"/>
          </w:tcPr>
          <w:p w14:paraId="79B2938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200" w:type="dxa"/>
          </w:tcPr>
          <w:p w14:paraId="49BE0519">
            <w:pPr>
              <w:spacing w:after="0" w:line="240" w:lineRule="auto"/>
              <w:jc w:val="center"/>
              <w:rPr>
                <w:rFonts w:ascii="KaiTi_GB2312" w:eastAsia="KaiTi_GB2312"/>
                <w:sz w:val="24"/>
                <w:szCs w:val="28"/>
                <w:highlight w:val="none"/>
              </w:rPr>
            </w:pPr>
          </w:p>
        </w:tc>
        <w:tc>
          <w:tcPr>
            <w:tcW w:w="1905" w:type="dxa"/>
          </w:tcPr>
          <w:p w14:paraId="3D14C6F7">
            <w:pPr>
              <w:spacing w:after="0" w:line="240" w:lineRule="auto"/>
              <w:jc w:val="center"/>
              <w:rPr>
                <w:rFonts w:ascii="KaiTi_GB2312" w:eastAsia="KaiTi_GB2312"/>
                <w:sz w:val="24"/>
                <w:szCs w:val="28"/>
                <w:highlight w:val="none"/>
              </w:rPr>
            </w:pPr>
          </w:p>
        </w:tc>
      </w:tr>
    </w:tbl>
    <w:p w14:paraId="06CF866F">
      <w:pPr>
        <w:spacing w:after="0" w:line="240" w:lineRule="auto"/>
        <w:ind w:left="1316" w:hanging="1316" w:hangingChars="700"/>
        <w:jc w:val="both"/>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1.仅限填写资格条件中所列奖项，包括教学成果奖、高校教师教学创新大赛、高校青年教师教学竞赛和指导学生获奖等</w:t>
      </w:r>
      <w:r>
        <w:rPr>
          <w:rFonts w:hint="eastAsia" w:ascii="黑体" w:hAnsi="黑体" w:eastAsia="黑体"/>
          <w:spacing w:val="-11"/>
          <w:highlight w:val="none"/>
        </w:rPr>
        <w:t>。</w:t>
      </w:r>
    </w:p>
    <w:p w14:paraId="1D0577F7">
      <w:pPr>
        <w:spacing w:after="0" w:line="240" w:lineRule="auto"/>
        <w:ind w:left="1316" w:hanging="1316" w:hangingChars="700"/>
        <w:rPr>
          <w:rFonts w:hint="default" w:ascii="黑体" w:hAnsi="黑体" w:eastAsia="黑体"/>
          <w:spacing w:val="-11"/>
          <w:highlight w:val="none"/>
          <w:lang w:val="en-US"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769"/>
        <w:gridCol w:w="2905"/>
        <w:gridCol w:w="1729"/>
        <w:gridCol w:w="1729"/>
        <w:gridCol w:w="1597"/>
        <w:gridCol w:w="1767"/>
        <w:gridCol w:w="1320"/>
        <w:gridCol w:w="1707"/>
      </w:tblGrid>
      <w:tr w14:paraId="0757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 w:type="pct"/>
            <w:vMerge w:val="restart"/>
            <w:textDirection w:val="tbLrV"/>
            <w:vAlign w:val="center"/>
          </w:tcPr>
          <w:p w14:paraId="37679D09">
            <w:pPr>
              <w:adjustRightInd w:val="0"/>
              <w:snapToGrid w:val="0"/>
              <w:spacing w:after="0" w:line="240" w:lineRule="auto"/>
              <w:ind w:left="113" w:right="113"/>
              <w:jc w:val="center"/>
              <w:rPr>
                <w:rFonts w:hint="default" w:ascii="KaiTi_GB2312" w:eastAsia="KaiTi_GB2312"/>
                <w:sz w:val="28"/>
                <w:szCs w:val="28"/>
                <w:highlight w:val="none"/>
                <w:lang w:val="en-US" w:eastAsia="zh-CN"/>
              </w:rPr>
            </w:pPr>
            <w:r>
              <w:rPr>
                <w:rFonts w:hint="eastAsia" w:ascii="KaiTi_GB2312" w:eastAsia="KaiTi_GB2312"/>
                <w:sz w:val="28"/>
                <w:szCs w:val="28"/>
                <w:highlight w:val="none"/>
              </w:rPr>
              <w:t>承担</w:t>
            </w:r>
            <w:r>
              <w:rPr>
                <w:rFonts w:hint="eastAsia" w:ascii="KaiTi_GB2312" w:eastAsia="KaiTi_GB2312"/>
                <w:sz w:val="28"/>
                <w:szCs w:val="28"/>
                <w:highlight w:val="none"/>
                <w:lang w:val="en-US" w:eastAsia="zh-CN"/>
              </w:rPr>
              <w:t>省级及以上</w:t>
            </w:r>
          </w:p>
          <w:p w14:paraId="4E73B08F">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lang w:val="en-US" w:eastAsia="zh-CN"/>
              </w:rPr>
              <w:t>高水平课程</w:t>
            </w:r>
            <w:r>
              <w:rPr>
                <w:rFonts w:hint="eastAsia" w:ascii="KaiTi_GB2312" w:eastAsia="KaiTi_GB2312"/>
                <w:sz w:val="28"/>
                <w:szCs w:val="28"/>
                <w:highlight w:val="none"/>
              </w:rPr>
              <w:t>情况</w:t>
            </w:r>
          </w:p>
        </w:tc>
        <w:tc>
          <w:tcPr>
            <w:tcW w:w="268" w:type="pct"/>
            <w:vAlign w:val="center"/>
          </w:tcPr>
          <w:p w14:paraId="6800D7FF">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013" w:type="pct"/>
            <w:vAlign w:val="center"/>
          </w:tcPr>
          <w:p w14:paraId="01544D4D">
            <w:pPr>
              <w:spacing w:after="0" w:line="240" w:lineRule="auto"/>
              <w:jc w:val="center"/>
              <w:rPr>
                <w:rFonts w:ascii="KaiTi_GB2312" w:eastAsia="KaiTi_GB2312"/>
                <w:highlight w:val="none"/>
              </w:rPr>
            </w:pPr>
            <w:r>
              <w:rPr>
                <w:rFonts w:hint="eastAsia" w:ascii="KaiTi_GB2312" w:eastAsia="KaiTi_GB2312"/>
                <w:highlight w:val="none"/>
              </w:rPr>
              <w:t>课</w:t>
            </w:r>
            <w:r>
              <w:rPr>
                <w:rFonts w:hint="eastAsia" w:ascii="KaiTi_GB2312" w:eastAsia="KaiTi_GB2312"/>
                <w:highlight w:val="none"/>
                <w:lang w:val="en-US" w:eastAsia="zh-CN"/>
              </w:rPr>
              <w:t>程</w:t>
            </w:r>
            <w:r>
              <w:rPr>
                <w:rFonts w:hint="eastAsia" w:ascii="KaiTi_GB2312" w:eastAsia="KaiTi_GB2312"/>
                <w:highlight w:val="none"/>
              </w:rPr>
              <w:t>名称</w:t>
            </w:r>
          </w:p>
        </w:tc>
        <w:tc>
          <w:tcPr>
            <w:tcW w:w="603" w:type="pct"/>
            <w:vAlign w:val="center"/>
          </w:tcPr>
          <w:p w14:paraId="0B70288E">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课程获评类目*</w:t>
            </w:r>
          </w:p>
        </w:tc>
        <w:tc>
          <w:tcPr>
            <w:tcW w:w="603" w:type="pct"/>
            <w:vAlign w:val="center"/>
          </w:tcPr>
          <w:p w14:paraId="1169C32D">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级别</w:t>
            </w:r>
          </w:p>
        </w:tc>
        <w:tc>
          <w:tcPr>
            <w:tcW w:w="557" w:type="pct"/>
            <w:vAlign w:val="center"/>
          </w:tcPr>
          <w:p w14:paraId="38ED501F">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获评年度</w:t>
            </w:r>
          </w:p>
        </w:tc>
        <w:tc>
          <w:tcPr>
            <w:tcW w:w="616" w:type="pct"/>
            <w:vAlign w:val="center"/>
          </w:tcPr>
          <w:p w14:paraId="2FDE2E58">
            <w:pPr>
              <w:spacing w:after="0" w:line="200" w:lineRule="exact"/>
              <w:jc w:val="center"/>
              <w:rPr>
                <w:rFonts w:hint="default" w:ascii="楷体" w:hAnsi="楷体" w:eastAsia="KaiTi_GB2312"/>
                <w:highlight w:val="none"/>
                <w:lang w:val="en-US" w:eastAsia="zh-CN"/>
              </w:rPr>
            </w:pPr>
            <w:r>
              <w:rPr>
                <w:rFonts w:hint="eastAsia" w:ascii="KaiTi_GB2312" w:eastAsia="KaiTi_GB2312"/>
                <w:highlight w:val="none"/>
                <w:lang w:val="en-US" w:eastAsia="zh-CN"/>
              </w:rPr>
              <w:t>本人排名</w:t>
            </w:r>
          </w:p>
        </w:tc>
        <w:tc>
          <w:tcPr>
            <w:tcW w:w="460" w:type="pct"/>
            <w:vAlign w:val="center"/>
          </w:tcPr>
          <w:p w14:paraId="57856B0D">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3A03A359">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595" w:type="pct"/>
            <w:vAlign w:val="center"/>
          </w:tcPr>
          <w:p w14:paraId="0C5AD96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3ED71BC5">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137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80" w:type="pct"/>
            <w:vMerge w:val="continue"/>
          </w:tcPr>
          <w:p w14:paraId="3C159B96">
            <w:pPr>
              <w:spacing w:after="0" w:line="240" w:lineRule="auto"/>
              <w:rPr>
                <w:rFonts w:ascii="KaiTi_GB2312" w:eastAsia="KaiTi_GB2312"/>
                <w:sz w:val="24"/>
                <w:szCs w:val="28"/>
                <w:highlight w:val="none"/>
              </w:rPr>
            </w:pPr>
          </w:p>
        </w:tc>
        <w:tc>
          <w:tcPr>
            <w:tcW w:w="268" w:type="pct"/>
            <w:vAlign w:val="center"/>
          </w:tcPr>
          <w:p w14:paraId="2AF8563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1013" w:type="pct"/>
            <w:vAlign w:val="center"/>
          </w:tcPr>
          <w:p w14:paraId="4EE584F5">
            <w:pPr>
              <w:spacing w:after="0" w:line="240" w:lineRule="auto"/>
              <w:jc w:val="center"/>
              <w:rPr>
                <w:rFonts w:ascii="KaiTi_GB2312" w:eastAsia="KaiTi_GB2312"/>
                <w:sz w:val="24"/>
                <w:szCs w:val="28"/>
                <w:highlight w:val="none"/>
              </w:rPr>
            </w:pPr>
          </w:p>
        </w:tc>
        <w:tc>
          <w:tcPr>
            <w:tcW w:w="603" w:type="pct"/>
            <w:vAlign w:val="center"/>
          </w:tcPr>
          <w:p w14:paraId="3DD6F24F">
            <w:pPr>
              <w:spacing w:after="0" w:line="240" w:lineRule="auto"/>
              <w:jc w:val="center"/>
              <w:rPr>
                <w:rFonts w:ascii="KaiTi_GB2312" w:eastAsia="KaiTi_GB2312"/>
                <w:sz w:val="24"/>
                <w:szCs w:val="28"/>
                <w:highlight w:val="none"/>
              </w:rPr>
            </w:pPr>
          </w:p>
        </w:tc>
        <w:tc>
          <w:tcPr>
            <w:tcW w:w="603" w:type="pct"/>
            <w:vAlign w:val="center"/>
          </w:tcPr>
          <w:p w14:paraId="099A049D">
            <w:pPr>
              <w:spacing w:after="0" w:line="240" w:lineRule="auto"/>
              <w:jc w:val="center"/>
              <w:rPr>
                <w:rFonts w:ascii="KaiTi_GB2312" w:eastAsia="KaiTi_GB2312"/>
                <w:sz w:val="24"/>
                <w:szCs w:val="28"/>
                <w:highlight w:val="none"/>
              </w:rPr>
            </w:pPr>
          </w:p>
        </w:tc>
        <w:tc>
          <w:tcPr>
            <w:tcW w:w="557" w:type="pct"/>
            <w:vAlign w:val="center"/>
          </w:tcPr>
          <w:p w14:paraId="25E026F0">
            <w:pPr>
              <w:spacing w:after="0" w:line="240" w:lineRule="auto"/>
              <w:jc w:val="center"/>
              <w:rPr>
                <w:rFonts w:ascii="KaiTi_GB2312" w:eastAsia="KaiTi_GB2312"/>
                <w:sz w:val="24"/>
                <w:szCs w:val="28"/>
                <w:highlight w:val="none"/>
              </w:rPr>
            </w:pPr>
          </w:p>
        </w:tc>
        <w:tc>
          <w:tcPr>
            <w:tcW w:w="616" w:type="pct"/>
            <w:vAlign w:val="center"/>
          </w:tcPr>
          <w:p w14:paraId="5D19D251">
            <w:pPr>
              <w:spacing w:after="0" w:line="240" w:lineRule="auto"/>
              <w:jc w:val="center"/>
              <w:rPr>
                <w:rFonts w:ascii="KaiTi_GB2312" w:eastAsia="KaiTi_GB2312"/>
                <w:sz w:val="24"/>
                <w:szCs w:val="28"/>
                <w:highlight w:val="none"/>
              </w:rPr>
            </w:pPr>
          </w:p>
        </w:tc>
        <w:tc>
          <w:tcPr>
            <w:tcW w:w="460" w:type="pct"/>
            <w:vAlign w:val="center"/>
          </w:tcPr>
          <w:p w14:paraId="39F77EAA">
            <w:pPr>
              <w:spacing w:after="0" w:line="240" w:lineRule="auto"/>
              <w:jc w:val="center"/>
              <w:rPr>
                <w:rFonts w:ascii="KaiTi_GB2312" w:eastAsia="KaiTi_GB2312"/>
                <w:color w:val="000000"/>
                <w:highlight w:val="none"/>
              </w:rPr>
            </w:pPr>
          </w:p>
        </w:tc>
        <w:tc>
          <w:tcPr>
            <w:tcW w:w="595" w:type="pct"/>
            <w:vAlign w:val="center"/>
          </w:tcPr>
          <w:p w14:paraId="1F7961BE">
            <w:pPr>
              <w:spacing w:after="0" w:line="240" w:lineRule="auto"/>
              <w:jc w:val="center"/>
              <w:rPr>
                <w:rFonts w:ascii="KaiTi_GB2312" w:eastAsia="KaiTi_GB2312"/>
                <w:highlight w:val="none"/>
              </w:rPr>
            </w:pPr>
          </w:p>
        </w:tc>
      </w:tr>
      <w:tr w14:paraId="051F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 w:type="pct"/>
            <w:vMerge w:val="continue"/>
          </w:tcPr>
          <w:p w14:paraId="7FDD10D0">
            <w:pPr>
              <w:spacing w:after="0" w:line="240" w:lineRule="auto"/>
              <w:rPr>
                <w:rFonts w:ascii="KaiTi_GB2312" w:eastAsia="KaiTi_GB2312"/>
                <w:sz w:val="24"/>
                <w:szCs w:val="28"/>
                <w:highlight w:val="none"/>
              </w:rPr>
            </w:pPr>
          </w:p>
        </w:tc>
        <w:tc>
          <w:tcPr>
            <w:tcW w:w="268" w:type="pct"/>
            <w:vAlign w:val="center"/>
          </w:tcPr>
          <w:p w14:paraId="222CD17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1013" w:type="pct"/>
            <w:vAlign w:val="center"/>
          </w:tcPr>
          <w:p w14:paraId="5ABB5C7F">
            <w:pPr>
              <w:spacing w:after="0" w:line="240" w:lineRule="auto"/>
              <w:jc w:val="center"/>
              <w:rPr>
                <w:rFonts w:ascii="KaiTi_GB2312" w:eastAsia="KaiTi_GB2312"/>
                <w:sz w:val="24"/>
                <w:szCs w:val="28"/>
                <w:highlight w:val="none"/>
              </w:rPr>
            </w:pPr>
          </w:p>
        </w:tc>
        <w:tc>
          <w:tcPr>
            <w:tcW w:w="603" w:type="pct"/>
            <w:vAlign w:val="center"/>
          </w:tcPr>
          <w:p w14:paraId="48782DA3">
            <w:pPr>
              <w:spacing w:after="0" w:line="240" w:lineRule="auto"/>
              <w:jc w:val="center"/>
              <w:rPr>
                <w:rFonts w:ascii="KaiTi_GB2312" w:eastAsia="KaiTi_GB2312"/>
                <w:sz w:val="24"/>
                <w:szCs w:val="28"/>
                <w:highlight w:val="none"/>
              </w:rPr>
            </w:pPr>
          </w:p>
        </w:tc>
        <w:tc>
          <w:tcPr>
            <w:tcW w:w="603" w:type="pct"/>
            <w:vAlign w:val="center"/>
          </w:tcPr>
          <w:p w14:paraId="4D8C2A0D">
            <w:pPr>
              <w:spacing w:after="0" w:line="240" w:lineRule="auto"/>
              <w:jc w:val="center"/>
              <w:rPr>
                <w:rFonts w:ascii="KaiTi_GB2312" w:eastAsia="KaiTi_GB2312"/>
                <w:sz w:val="24"/>
                <w:szCs w:val="28"/>
                <w:highlight w:val="none"/>
              </w:rPr>
            </w:pPr>
          </w:p>
        </w:tc>
        <w:tc>
          <w:tcPr>
            <w:tcW w:w="557" w:type="pct"/>
            <w:vAlign w:val="center"/>
          </w:tcPr>
          <w:p w14:paraId="3970B152">
            <w:pPr>
              <w:spacing w:after="0" w:line="240" w:lineRule="auto"/>
              <w:jc w:val="center"/>
              <w:rPr>
                <w:rFonts w:ascii="KaiTi_GB2312" w:eastAsia="KaiTi_GB2312"/>
                <w:sz w:val="24"/>
                <w:szCs w:val="28"/>
                <w:highlight w:val="none"/>
              </w:rPr>
            </w:pPr>
          </w:p>
        </w:tc>
        <w:tc>
          <w:tcPr>
            <w:tcW w:w="616" w:type="pct"/>
            <w:vAlign w:val="center"/>
          </w:tcPr>
          <w:p w14:paraId="67791CCF">
            <w:pPr>
              <w:spacing w:after="0" w:line="240" w:lineRule="auto"/>
              <w:jc w:val="center"/>
              <w:rPr>
                <w:rFonts w:ascii="KaiTi_GB2312" w:eastAsia="KaiTi_GB2312"/>
                <w:sz w:val="24"/>
                <w:szCs w:val="28"/>
                <w:highlight w:val="none"/>
              </w:rPr>
            </w:pPr>
          </w:p>
        </w:tc>
        <w:tc>
          <w:tcPr>
            <w:tcW w:w="460" w:type="pct"/>
            <w:vAlign w:val="center"/>
          </w:tcPr>
          <w:p w14:paraId="612CD572">
            <w:pPr>
              <w:spacing w:after="0" w:line="240" w:lineRule="auto"/>
              <w:jc w:val="center"/>
              <w:rPr>
                <w:rFonts w:ascii="KaiTi_GB2312" w:eastAsia="KaiTi_GB2312"/>
                <w:sz w:val="24"/>
                <w:szCs w:val="28"/>
                <w:highlight w:val="none"/>
              </w:rPr>
            </w:pPr>
          </w:p>
        </w:tc>
        <w:tc>
          <w:tcPr>
            <w:tcW w:w="595" w:type="pct"/>
            <w:vAlign w:val="center"/>
          </w:tcPr>
          <w:p w14:paraId="26AD6066">
            <w:pPr>
              <w:spacing w:after="0" w:line="240" w:lineRule="auto"/>
              <w:jc w:val="center"/>
              <w:rPr>
                <w:rFonts w:ascii="KaiTi_GB2312" w:eastAsia="KaiTi_GB2312"/>
                <w:sz w:val="24"/>
                <w:szCs w:val="28"/>
                <w:highlight w:val="none"/>
              </w:rPr>
            </w:pPr>
          </w:p>
        </w:tc>
      </w:tr>
      <w:tr w14:paraId="71C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80" w:type="pct"/>
            <w:vMerge w:val="continue"/>
          </w:tcPr>
          <w:p w14:paraId="24E99664">
            <w:pPr>
              <w:spacing w:after="0" w:line="240" w:lineRule="auto"/>
              <w:rPr>
                <w:rFonts w:ascii="KaiTi_GB2312" w:eastAsia="KaiTi_GB2312"/>
                <w:sz w:val="24"/>
                <w:szCs w:val="28"/>
                <w:highlight w:val="none"/>
              </w:rPr>
            </w:pPr>
          </w:p>
        </w:tc>
        <w:tc>
          <w:tcPr>
            <w:tcW w:w="268" w:type="pct"/>
            <w:vAlign w:val="center"/>
          </w:tcPr>
          <w:p w14:paraId="290F4962">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1013" w:type="pct"/>
            <w:vAlign w:val="center"/>
          </w:tcPr>
          <w:p w14:paraId="3561CC98">
            <w:pPr>
              <w:spacing w:after="0" w:line="240" w:lineRule="auto"/>
              <w:jc w:val="center"/>
              <w:rPr>
                <w:rFonts w:ascii="KaiTi_GB2312" w:eastAsia="KaiTi_GB2312"/>
                <w:sz w:val="24"/>
                <w:szCs w:val="28"/>
                <w:highlight w:val="none"/>
              </w:rPr>
            </w:pPr>
          </w:p>
        </w:tc>
        <w:tc>
          <w:tcPr>
            <w:tcW w:w="603" w:type="pct"/>
            <w:vAlign w:val="center"/>
          </w:tcPr>
          <w:p w14:paraId="464A218E">
            <w:pPr>
              <w:spacing w:after="0" w:line="240" w:lineRule="auto"/>
              <w:jc w:val="center"/>
              <w:rPr>
                <w:rFonts w:ascii="KaiTi_GB2312" w:eastAsia="KaiTi_GB2312"/>
                <w:sz w:val="24"/>
                <w:szCs w:val="28"/>
                <w:highlight w:val="none"/>
              </w:rPr>
            </w:pPr>
          </w:p>
        </w:tc>
        <w:tc>
          <w:tcPr>
            <w:tcW w:w="603" w:type="pct"/>
            <w:vAlign w:val="center"/>
          </w:tcPr>
          <w:p w14:paraId="7AA8728B">
            <w:pPr>
              <w:spacing w:after="0" w:line="240" w:lineRule="auto"/>
              <w:jc w:val="center"/>
              <w:rPr>
                <w:rFonts w:ascii="KaiTi_GB2312" w:eastAsia="KaiTi_GB2312"/>
                <w:sz w:val="24"/>
                <w:szCs w:val="28"/>
                <w:highlight w:val="none"/>
              </w:rPr>
            </w:pPr>
          </w:p>
        </w:tc>
        <w:tc>
          <w:tcPr>
            <w:tcW w:w="557" w:type="pct"/>
            <w:vAlign w:val="center"/>
          </w:tcPr>
          <w:p w14:paraId="0469A2DC">
            <w:pPr>
              <w:spacing w:after="0" w:line="240" w:lineRule="auto"/>
              <w:jc w:val="center"/>
              <w:rPr>
                <w:rFonts w:ascii="KaiTi_GB2312" w:eastAsia="KaiTi_GB2312"/>
                <w:sz w:val="24"/>
                <w:szCs w:val="28"/>
                <w:highlight w:val="none"/>
              </w:rPr>
            </w:pPr>
          </w:p>
        </w:tc>
        <w:tc>
          <w:tcPr>
            <w:tcW w:w="616" w:type="pct"/>
            <w:vAlign w:val="center"/>
          </w:tcPr>
          <w:p w14:paraId="0A1367DE">
            <w:pPr>
              <w:spacing w:after="0" w:line="240" w:lineRule="auto"/>
              <w:jc w:val="center"/>
              <w:rPr>
                <w:rFonts w:ascii="KaiTi_GB2312" w:eastAsia="KaiTi_GB2312"/>
                <w:sz w:val="24"/>
                <w:szCs w:val="28"/>
                <w:highlight w:val="none"/>
              </w:rPr>
            </w:pPr>
          </w:p>
        </w:tc>
        <w:tc>
          <w:tcPr>
            <w:tcW w:w="460" w:type="pct"/>
            <w:vAlign w:val="center"/>
          </w:tcPr>
          <w:p w14:paraId="3D83725E">
            <w:pPr>
              <w:spacing w:after="0" w:line="240" w:lineRule="auto"/>
              <w:jc w:val="center"/>
              <w:rPr>
                <w:rFonts w:ascii="KaiTi_GB2312" w:eastAsia="KaiTi_GB2312"/>
                <w:sz w:val="24"/>
                <w:szCs w:val="28"/>
                <w:highlight w:val="none"/>
              </w:rPr>
            </w:pPr>
          </w:p>
        </w:tc>
        <w:tc>
          <w:tcPr>
            <w:tcW w:w="595" w:type="pct"/>
            <w:vAlign w:val="center"/>
          </w:tcPr>
          <w:p w14:paraId="7CE48059">
            <w:pPr>
              <w:spacing w:after="0" w:line="240" w:lineRule="auto"/>
              <w:jc w:val="center"/>
              <w:rPr>
                <w:rFonts w:ascii="KaiTi_GB2312" w:eastAsia="KaiTi_GB2312"/>
                <w:sz w:val="24"/>
                <w:szCs w:val="28"/>
                <w:highlight w:val="none"/>
              </w:rPr>
            </w:pPr>
          </w:p>
        </w:tc>
      </w:tr>
    </w:tbl>
    <w:p w14:paraId="314441FE">
      <w:pPr>
        <w:spacing w:after="0" w:line="240" w:lineRule="auto"/>
        <w:rPr>
          <w:rFonts w:hint="eastAsia" w:ascii="黑体" w:hAnsi="黑体" w:eastAsia="黑体"/>
          <w:spacing w:val="-1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1.*仅限资格条件中所列课程类目</w:t>
      </w:r>
      <w:r>
        <w:rPr>
          <w:rFonts w:hint="eastAsia" w:ascii="黑体" w:hAnsi="黑体" w:eastAsia="黑体"/>
          <w:spacing w:val="-11"/>
          <w:highlight w:val="none"/>
        </w:rPr>
        <w:t>。</w:t>
      </w:r>
    </w:p>
    <w:p w14:paraId="795C83EC">
      <w:pPr>
        <w:spacing w:after="0" w:line="240" w:lineRule="auto"/>
        <w:rPr>
          <w:rFonts w:hint="eastAsia" w:ascii="黑体" w:hAnsi="黑体" w:eastAsia="黑体"/>
          <w:spacing w:val="-11"/>
          <w:highlight w:val="none"/>
          <w:lang w:val="en-US" w:eastAsia="zh-CN"/>
        </w:rPr>
      </w:pPr>
    </w:p>
    <w:tbl>
      <w:tblPr>
        <w:tblStyle w:val="5"/>
        <w:tblpPr w:leftFromText="180" w:rightFromText="180" w:vertAnchor="text" w:horzAnchor="page" w:tblpX="1458"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6667"/>
        <w:gridCol w:w="1217"/>
        <w:gridCol w:w="873"/>
        <w:gridCol w:w="1959"/>
        <w:gridCol w:w="2256"/>
      </w:tblGrid>
      <w:tr w14:paraId="711F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79" w:type="dxa"/>
            <w:vMerge w:val="restart"/>
            <w:textDirection w:val="tbLrV"/>
            <w:vAlign w:val="center"/>
          </w:tcPr>
          <w:p w14:paraId="7B60E9C3">
            <w:pPr>
              <w:adjustRightInd w:val="0"/>
              <w:snapToGrid w:val="0"/>
              <w:spacing w:after="0" w:line="240" w:lineRule="auto"/>
              <w:ind w:left="113" w:right="113"/>
              <w:jc w:val="center"/>
              <w:rPr>
                <w:rFonts w:hint="eastAsia" w:ascii="KaiTi_GB2312" w:eastAsia="KaiTi_GB2312"/>
                <w:sz w:val="28"/>
                <w:szCs w:val="28"/>
                <w:highlight w:val="none"/>
              </w:rPr>
            </w:pPr>
            <w:r>
              <w:rPr>
                <w:rFonts w:hint="eastAsia" w:ascii="KaiTi_GB2312" w:eastAsia="KaiTi_GB2312"/>
                <w:sz w:val="28"/>
                <w:szCs w:val="28"/>
                <w:highlight w:val="none"/>
              </w:rPr>
              <w:t>参加继续</w:t>
            </w:r>
          </w:p>
          <w:p w14:paraId="4B1B3BBA">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教育情况</w:t>
            </w:r>
          </w:p>
        </w:tc>
        <w:tc>
          <w:tcPr>
            <w:tcW w:w="6809" w:type="dxa"/>
            <w:vAlign w:val="center"/>
          </w:tcPr>
          <w:p w14:paraId="39BFA6D5">
            <w:pPr>
              <w:adjustRightInd w:val="0"/>
              <w:snapToGrid w:val="0"/>
              <w:spacing w:after="0" w:line="240" w:lineRule="auto"/>
              <w:jc w:val="center"/>
              <w:rPr>
                <w:rFonts w:eastAsia="KaiTi_GB2312"/>
                <w:highlight w:val="none"/>
              </w:rPr>
            </w:pPr>
            <w:r>
              <w:rPr>
                <w:rFonts w:eastAsia="KaiTi_GB2312"/>
                <w:highlight w:val="none"/>
              </w:rPr>
              <w:t>国内</w:t>
            </w:r>
            <w:r>
              <w:rPr>
                <w:rFonts w:hint="eastAsia" w:eastAsia="KaiTi_GB2312"/>
                <w:highlight w:val="none"/>
                <w:lang w:eastAsia="zh-CN"/>
              </w:rPr>
              <w:t>（</w:t>
            </w:r>
            <w:r>
              <w:rPr>
                <w:rFonts w:hint="eastAsia" w:eastAsia="KaiTi_GB2312"/>
                <w:highlight w:val="none"/>
                <w:lang w:val="en-US" w:eastAsia="zh-CN"/>
              </w:rPr>
              <w:t>外</w:t>
            </w:r>
            <w:r>
              <w:rPr>
                <w:rFonts w:hint="eastAsia" w:eastAsia="KaiTi_GB2312"/>
                <w:highlight w:val="none"/>
                <w:lang w:eastAsia="zh-CN"/>
              </w:rPr>
              <w:t>）</w:t>
            </w:r>
            <w:r>
              <w:rPr>
                <w:rFonts w:eastAsia="KaiTi_GB2312"/>
                <w:highlight w:val="none"/>
              </w:rPr>
              <w:t>进修项目名称</w:t>
            </w:r>
          </w:p>
        </w:tc>
        <w:tc>
          <w:tcPr>
            <w:tcW w:w="4119" w:type="dxa"/>
            <w:gridSpan w:val="3"/>
            <w:vAlign w:val="center"/>
          </w:tcPr>
          <w:p w14:paraId="3CD2EA0E">
            <w:pPr>
              <w:adjustRightInd w:val="0"/>
              <w:snapToGrid w:val="0"/>
              <w:spacing w:after="0" w:line="240" w:lineRule="auto"/>
              <w:jc w:val="center"/>
              <w:rPr>
                <w:rFonts w:hint="default" w:ascii="Times New Roman" w:hAnsi="Times New Roman" w:eastAsia="KaiTi_GB2312" w:cs="Times New Roman"/>
                <w:kern w:val="2"/>
                <w:sz w:val="21"/>
                <w:szCs w:val="24"/>
                <w:highlight w:val="none"/>
                <w:lang w:val="en-US" w:eastAsia="zh-CN" w:bidi="ar-SA"/>
              </w:rPr>
            </w:pPr>
            <w:r>
              <w:rPr>
                <w:rFonts w:hint="eastAsia" w:eastAsia="KaiTi_GB2312"/>
                <w:highlight w:val="none"/>
                <w:lang w:val="en-US" w:eastAsia="zh-CN"/>
              </w:rPr>
              <w:t>进修地点</w:t>
            </w:r>
          </w:p>
        </w:tc>
        <w:tc>
          <w:tcPr>
            <w:tcW w:w="1862" w:type="dxa"/>
            <w:vAlign w:val="center"/>
          </w:tcPr>
          <w:p w14:paraId="58B63291">
            <w:pPr>
              <w:adjustRightInd w:val="0"/>
              <w:snapToGrid w:val="0"/>
              <w:spacing w:after="0" w:line="240" w:lineRule="auto"/>
              <w:jc w:val="center"/>
              <w:rPr>
                <w:rFonts w:hint="default" w:eastAsia="KaiTi_GB2312"/>
                <w:highlight w:val="none"/>
                <w:lang w:val="en-US" w:eastAsia="zh-CN"/>
              </w:rPr>
            </w:pPr>
            <w:r>
              <w:rPr>
                <w:rFonts w:hint="eastAsia" w:eastAsia="KaiTi_GB2312"/>
                <w:highlight w:val="none"/>
              </w:rPr>
              <w:t>起止时间</w:t>
            </w:r>
          </w:p>
        </w:tc>
      </w:tr>
      <w:tr w14:paraId="1B5D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79" w:type="dxa"/>
            <w:vMerge w:val="continue"/>
          </w:tcPr>
          <w:p w14:paraId="4B4593AB">
            <w:pPr>
              <w:spacing w:after="0" w:line="240" w:lineRule="auto"/>
              <w:rPr>
                <w:rFonts w:ascii="KaiTi_GB2312" w:eastAsia="KaiTi_GB2312"/>
                <w:sz w:val="24"/>
                <w:szCs w:val="28"/>
                <w:highlight w:val="none"/>
              </w:rPr>
            </w:pPr>
          </w:p>
        </w:tc>
        <w:tc>
          <w:tcPr>
            <w:tcW w:w="6809" w:type="dxa"/>
            <w:vAlign w:val="center"/>
          </w:tcPr>
          <w:p w14:paraId="5418224C">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江苏省高校跆拳道裁判员培训班</w:t>
            </w:r>
          </w:p>
        </w:tc>
        <w:tc>
          <w:tcPr>
            <w:tcW w:w="4119" w:type="dxa"/>
            <w:gridSpan w:val="3"/>
            <w:vAlign w:val="center"/>
          </w:tcPr>
          <w:p w14:paraId="180BC68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江苏、徐州</w:t>
            </w:r>
          </w:p>
        </w:tc>
        <w:tc>
          <w:tcPr>
            <w:tcW w:w="1862" w:type="dxa"/>
            <w:vAlign w:val="center"/>
          </w:tcPr>
          <w:p w14:paraId="72DFA1CE">
            <w:pPr>
              <w:spacing w:after="0" w:line="240" w:lineRule="auto"/>
              <w:jc w:val="center"/>
              <w:rPr>
                <w:rFonts w:ascii="KaiTi_GB2312" w:eastAsia="KaiTi_GB2312"/>
                <w:sz w:val="24"/>
                <w:szCs w:val="28"/>
                <w:highlight w:val="none"/>
              </w:rPr>
            </w:pPr>
            <w:r>
              <w:rPr>
                <w:rFonts w:hint="eastAsia" w:ascii="KaiTi_GB2312" w:eastAsia="KaiTi_GB2312"/>
                <w:sz w:val="24"/>
                <w:szCs w:val="28"/>
                <w:highlight w:val="none"/>
                <w:lang w:val="en-US" w:eastAsia="zh-CN"/>
              </w:rPr>
              <w:t>20140411-20140413</w:t>
            </w:r>
          </w:p>
        </w:tc>
      </w:tr>
      <w:tr w14:paraId="6072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79" w:type="dxa"/>
            <w:vMerge w:val="continue"/>
          </w:tcPr>
          <w:p w14:paraId="703323B4">
            <w:pPr>
              <w:spacing w:after="0" w:line="240" w:lineRule="auto"/>
              <w:rPr>
                <w:rFonts w:ascii="KaiTi_GB2312" w:eastAsia="KaiTi_GB2312"/>
                <w:sz w:val="24"/>
                <w:szCs w:val="28"/>
                <w:highlight w:val="none"/>
              </w:rPr>
            </w:pPr>
          </w:p>
        </w:tc>
        <w:tc>
          <w:tcPr>
            <w:tcW w:w="6809" w:type="dxa"/>
            <w:vAlign w:val="center"/>
          </w:tcPr>
          <w:p w14:paraId="0AE33E52">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急救技能培训</w:t>
            </w:r>
          </w:p>
        </w:tc>
        <w:tc>
          <w:tcPr>
            <w:tcW w:w="4119" w:type="dxa"/>
            <w:gridSpan w:val="3"/>
            <w:vAlign w:val="center"/>
          </w:tcPr>
          <w:p w14:paraId="184B0FD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南京中医药大学</w:t>
            </w:r>
          </w:p>
        </w:tc>
        <w:tc>
          <w:tcPr>
            <w:tcW w:w="1862" w:type="dxa"/>
            <w:vAlign w:val="center"/>
          </w:tcPr>
          <w:p w14:paraId="0D3CCDD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20211125</w:t>
            </w:r>
          </w:p>
        </w:tc>
      </w:tr>
      <w:tr w14:paraId="240A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79" w:type="dxa"/>
            <w:vMerge w:val="continue"/>
          </w:tcPr>
          <w:p w14:paraId="3E6586AF">
            <w:pPr>
              <w:spacing w:after="0" w:line="240" w:lineRule="auto"/>
              <w:rPr>
                <w:rFonts w:ascii="KaiTi_GB2312" w:eastAsia="KaiTi_GB2312"/>
                <w:sz w:val="24"/>
                <w:szCs w:val="28"/>
                <w:highlight w:val="none"/>
              </w:rPr>
            </w:pPr>
          </w:p>
        </w:tc>
        <w:tc>
          <w:tcPr>
            <w:tcW w:w="6809" w:type="dxa"/>
            <w:vAlign w:val="center"/>
          </w:tcPr>
          <w:p w14:paraId="252E2490">
            <w:pPr>
              <w:spacing w:after="0" w:line="240" w:lineRule="auto"/>
              <w:jc w:val="center"/>
              <w:rPr>
                <w:rFonts w:ascii="KaiTi_GB2312" w:eastAsia="KaiTi_GB2312"/>
                <w:sz w:val="24"/>
                <w:szCs w:val="28"/>
                <w:highlight w:val="none"/>
              </w:rPr>
            </w:pPr>
          </w:p>
        </w:tc>
        <w:tc>
          <w:tcPr>
            <w:tcW w:w="4119" w:type="dxa"/>
            <w:gridSpan w:val="3"/>
            <w:vAlign w:val="center"/>
          </w:tcPr>
          <w:p w14:paraId="16BC12B0">
            <w:pPr>
              <w:spacing w:after="0" w:line="240" w:lineRule="auto"/>
              <w:jc w:val="center"/>
              <w:rPr>
                <w:rFonts w:ascii="KaiTi_GB2312" w:eastAsia="KaiTi_GB2312"/>
                <w:sz w:val="24"/>
                <w:szCs w:val="28"/>
                <w:highlight w:val="none"/>
              </w:rPr>
            </w:pPr>
          </w:p>
        </w:tc>
        <w:tc>
          <w:tcPr>
            <w:tcW w:w="1862" w:type="dxa"/>
            <w:vAlign w:val="center"/>
          </w:tcPr>
          <w:p w14:paraId="564BDE22">
            <w:pPr>
              <w:spacing w:after="0" w:line="240" w:lineRule="auto"/>
              <w:jc w:val="center"/>
              <w:rPr>
                <w:rFonts w:ascii="KaiTi_GB2312" w:eastAsia="KaiTi_GB2312"/>
                <w:sz w:val="24"/>
                <w:szCs w:val="28"/>
                <w:highlight w:val="none"/>
              </w:rPr>
            </w:pPr>
          </w:p>
        </w:tc>
      </w:tr>
      <w:tr w14:paraId="4057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8188" w:type="dxa"/>
            <w:gridSpan w:val="2"/>
            <w:tcBorders>
              <w:bottom w:val="single" w:color="auto" w:sz="12" w:space="0"/>
            </w:tcBorders>
            <w:vAlign w:val="center"/>
          </w:tcPr>
          <w:p w14:paraId="69642CFD">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bottom w:val="single" w:color="auto" w:sz="12" w:space="0"/>
              <w:right w:val="single" w:color="auto" w:sz="4" w:space="0"/>
            </w:tcBorders>
            <w:vAlign w:val="center"/>
          </w:tcPr>
          <w:p w14:paraId="2403597F">
            <w:pPr>
              <w:widowControl/>
              <w:spacing w:after="0" w:line="240" w:lineRule="auto"/>
              <w:rPr>
                <w:rFonts w:ascii="KaiTi_GB2312" w:eastAsia="KaiTi_GB2312"/>
                <w:highlight w:val="none"/>
              </w:rPr>
            </w:pPr>
            <w:r>
              <w:rPr>
                <w:rFonts w:hint="eastAsia" w:ascii="KaiTi_GB2312" w:eastAsia="KaiTi_GB2312"/>
                <w:highlight w:val="none"/>
              </w:rPr>
              <w:sym w:font="Wingdings 2" w:char="00A3"/>
            </w:r>
            <w:r>
              <w:rPr>
                <w:rFonts w:hint="eastAsia" w:ascii="KaiTi_GB2312" w:eastAsia="KaiTi_GB2312"/>
                <w:highlight w:val="none"/>
              </w:rPr>
              <w:t xml:space="preserve">符合 </w:t>
            </w:r>
          </w:p>
          <w:p w14:paraId="73FBCC58">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1993" w:type="dxa"/>
            <w:tcBorders>
              <w:left w:val="single" w:color="auto" w:sz="4" w:space="0"/>
              <w:bottom w:val="single" w:color="auto" w:sz="12" w:space="0"/>
            </w:tcBorders>
            <w:vAlign w:val="center"/>
          </w:tcPr>
          <w:p w14:paraId="4F103209">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62" w:type="dxa"/>
            <w:tcBorders>
              <w:bottom w:val="single" w:color="auto" w:sz="12" w:space="0"/>
            </w:tcBorders>
          </w:tcPr>
          <w:p w14:paraId="63D32D63">
            <w:pPr>
              <w:spacing w:after="0" w:line="240" w:lineRule="auto"/>
              <w:rPr>
                <w:rFonts w:ascii="KaiTi_GB2312" w:eastAsia="KaiTi_GB2312"/>
                <w:sz w:val="24"/>
                <w:szCs w:val="28"/>
                <w:highlight w:val="none"/>
              </w:rPr>
            </w:pPr>
          </w:p>
        </w:tc>
      </w:tr>
      <w:tr w14:paraId="59B6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2307" w:type="dxa"/>
            <w:gridSpan w:val="5"/>
            <w:tcBorders>
              <w:top w:val="single" w:color="auto" w:sz="12" w:space="0"/>
            </w:tcBorders>
            <w:vAlign w:val="top"/>
          </w:tcPr>
          <w:p w14:paraId="5599052C">
            <w:pPr>
              <w:spacing w:after="0" w:line="240" w:lineRule="auto"/>
              <w:jc w:val="both"/>
              <w:rPr>
                <w:rFonts w:hint="default" w:ascii="KaiTi_GB2312" w:eastAsia="KaiTi_GB2312"/>
                <w:highlight w:val="none"/>
                <w:lang w:val="en-US" w:eastAsia="zh-CN"/>
              </w:rPr>
            </w:pPr>
            <w:r>
              <w:rPr>
                <w:rFonts w:hint="eastAsia" w:ascii="KaiTi_GB2312" w:eastAsia="KaiTi_GB2312"/>
                <w:sz w:val="21"/>
                <w:szCs w:val="21"/>
                <w:highlight w:val="none"/>
                <w:lang w:val="en-US" w:eastAsia="zh-CN"/>
              </w:rPr>
              <w:t>其他需要说明的情况：</w:t>
            </w:r>
            <w:r>
              <w:rPr>
                <w:rFonts w:hint="default" w:ascii="Times New Roman" w:hAnsi="Times New Roman" w:eastAsia="KaiTi_GB2312" w:cs="Times New Roman"/>
                <w:b/>
                <w:bCs/>
                <w:sz w:val="21"/>
                <w:szCs w:val="21"/>
                <w:highlight w:val="none"/>
                <w:lang w:val="en-US" w:eastAsia="zh-CN"/>
              </w:rPr>
              <w:t>（限300字以内）</w:t>
            </w:r>
          </w:p>
        </w:tc>
        <w:tc>
          <w:tcPr>
            <w:tcW w:w="1862" w:type="dxa"/>
            <w:vMerge w:val="restart"/>
            <w:tcBorders>
              <w:top w:val="single" w:color="auto" w:sz="12" w:space="0"/>
            </w:tcBorders>
            <w:vAlign w:val="top"/>
          </w:tcPr>
          <w:p w14:paraId="599D3196">
            <w:pPr>
              <w:spacing w:after="0" w:line="240" w:lineRule="auto"/>
              <w:jc w:val="left"/>
              <w:rPr>
                <w:rFonts w:hint="eastAsia" w:ascii="KaiTi_GB2312" w:eastAsia="KaiTi_GB2312"/>
                <w:highlight w:val="none"/>
              </w:rPr>
            </w:pPr>
          </w:p>
          <w:p w14:paraId="50DC3671">
            <w:pPr>
              <w:spacing w:after="0" w:line="240" w:lineRule="auto"/>
              <w:jc w:val="left"/>
              <w:rPr>
                <w:rFonts w:hint="default" w:ascii="KaiTi_GB2312" w:eastAsia="KaiTi_GB2312"/>
                <w:highlight w:val="none"/>
                <w:lang w:val="en-US" w:eastAsia="zh-CN"/>
              </w:rPr>
            </w:pPr>
            <w:r>
              <w:rPr>
                <w:rFonts w:hint="eastAsia" w:ascii="KaiTi_GB2312" w:eastAsia="KaiTi_GB2312"/>
                <w:highlight w:val="none"/>
              </w:rPr>
              <w:t>本人签名</w:t>
            </w:r>
            <w:r>
              <w:rPr>
                <w:rFonts w:hint="eastAsia" w:ascii="KaiTi_GB2312" w:eastAsia="KaiTi_GB2312"/>
                <w:highlight w:val="none"/>
                <w:lang w:val="en-US" w:eastAsia="zh-CN"/>
              </w:rPr>
              <w:t>/日期：</w:t>
            </w:r>
          </w:p>
          <w:p w14:paraId="07B06040">
            <w:pPr>
              <w:spacing w:after="0" w:line="240" w:lineRule="auto"/>
              <w:jc w:val="left"/>
              <w:rPr>
                <w:rFonts w:hint="eastAsia" w:ascii="KaiTi_GB2312" w:eastAsia="KaiTi_GB2312"/>
                <w:highlight w:val="none"/>
                <w:lang w:val="en-US" w:eastAsia="zh-CN"/>
              </w:rPr>
            </w:pPr>
            <w:r>
              <w:rPr>
                <w:rFonts w:hint="eastAsia" w:ascii="KaiTi_GB2312" w:eastAsia="KaiTi_GB2312"/>
                <w:highlight w:val="none"/>
              </w:rPr>
              <w:t>（手写、不得打印）</w:t>
            </w:r>
          </w:p>
          <w:p w14:paraId="5147E471">
            <w:pPr>
              <w:spacing w:after="0" w:line="240" w:lineRule="auto"/>
              <w:jc w:val="left"/>
              <w:rPr>
                <w:rFonts w:hint="eastAsia" w:ascii="KaiTi_GB2312" w:eastAsia="KaiTi_GB2312"/>
                <w:highlight w:val="none"/>
                <w:lang w:val="en-US" w:eastAsia="zh-CN"/>
              </w:rPr>
            </w:pPr>
          </w:p>
        </w:tc>
      </w:tr>
      <w:tr w14:paraId="5FA2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2307" w:type="dxa"/>
            <w:gridSpan w:val="5"/>
            <w:vAlign w:val="center"/>
          </w:tcPr>
          <w:p w14:paraId="3A8548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个人承诺书</w:t>
            </w:r>
          </w:p>
          <w:p w14:paraId="550EBA93">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left"/>
              <w:textAlignment w:val="auto"/>
              <w:rPr>
                <w:rFonts w:hint="eastAsia" w:eastAsia="KaiTi_GB2312"/>
                <w:sz w:val="24"/>
                <w:szCs w:val="24"/>
                <w:highlight w:val="none"/>
                <w:lang w:val="en-US" w:eastAsia="zh-CN"/>
              </w:rPr>
            </w:pPr>
            <w:r>
              <w:rPr>
                <w:rFonts w:hint="eastAsia" w:eastAsia="KaiTi_GB2312"/>
                <w:sz w:val="24"/>
                <w:szCs w:val="24"/>
                <w:highlight w:val="none"/>
                <w:lang w:val="en-US" w:eastAsia="zh-CN"/>
              </w:rPr>
              <w:t>本人郑重承诺，在职称申报过程中，严格遵守相关规定，如实填写并按时提交申报材料，确保材料的真实性。</w:t>
            </w:r>
          </w:p>
          <w:p w14:paraId="0316B5EF">
            <w:pPr>
              <w:keepNext w:val="0"/>
              <w:keepLines w:val="0"/>
              <w:widowControl/>
              <w:suppressLineNumbers w:val="0"/>
              <w:spacing w:line="240" w:lineRule="auto"/>
              <w:jc w:val="left"/>
              <w:rPr>
                <w:rFonts w:ascii="KaiTi_GB2312" w:eastAsia="KaiTi_GB2312"/>
                <w:highlight w:val="none"/>
              </w:rPr>
            </w:pPr>
            <w:r>
              <w:rPr>
                <w:rFonts w:hint="eastAsia" w:eastAsia="KaiTi_GB2312"/>
                <w:sz w:val="24"/>
                <w:szCs w:val="24"/>
                <w:highlight w:val="none"/>
                <w:lang w:val="en-US" w:eastAsia="zh-CN"/>
              </w:rPr>
              <w:t xml:space="preserve">    本人清楚知晓，若存在以下违规行为，将承担相应后果：明知不符合申报条件仍故意通过虚假承诺、伪造信息等手段进行申报的；提供虚假材料、论文造假代写、剽窃他人作品或者学术成果，业绩成果不实或者造假的；存在说情打招呼、暗箱操作等不正当行为，以及其他违规行为的。</w:t>
            </w:r>
            <w:r>
              <w:rPr>
                <w:rFonts w:hint="eastAsia" w:eastAsia="KaiTi_GB2312"/>
                <w:b/>
                <w:bCs/>
                <w:sz w:val="24"/>
                <w:szCs w:val="24"/>
                <w:highlight w:val="none"/>
                <w:lang w:val="en-US" w:eastAsia="zh-CN"/>
              </w:rPr>
              <w:t>审核、评审过程中发现承诺不实的，取消参评资格，</w:t>
            </w:r>
            <w:r>
              <w:rPr>
                <w:rFonts w:hint="default" w:eastAsia="KaiTi_GB2312"/>
                <w:b/>
                <w:bCs/>
                <w:sz w:val="24"/>
                <w:szCs w:val="24"/>
                <w:highlight w:val="none"/>
                <w:lang w:val="en-US" w:eastAsia="zh-CN"/>
              </w:rPr>
              <w:t>3</w:t>
            </w:r>
            <w:r>
              <w:rPr>
                <w:rFonts w:hint="eastAsia" w:eastAsia="KaiTi_GB2312"/>
                <w:b/>
                <w:bCs/>
                <w:sz w:val="24"/>
                <w:szCs w:val="24"/>
                <w:highlight w:val="none"/>
                <w:lang w:val="en-US" w:eastAsia="zh-CN"/>
              </w:rPr>
              <w:t>年内不得申报职称评审；评审通过后发现承诺不实的，按规定撤销职称，</w:t>
            </w:r>
            <w:r>
              <w:rPr>
                <w:rFonts w:hint="default" w:eastAsia="KaiTi_GB2312"/>
                <w:b/>
                <w:bCs/>
                <w:sz w:val="24"/>
                <w:szCs w:val="24"/>
                <w:highlight w:val="none"/>
                <w:lang w:val="en-US" w:eastAsia="zh-CN"/>
              </w:rPr>
              <w:t>3</w:t>
            </w:r>
            <w:r>
              <w:rPr>
                <w:rFonts w:hint="eastAsia" w:eastAsia="KaiTi_GB2312"/>
                <w:b/>
                <w:bCs/>
                <w:sz w:val="24"/>
                <w:szCs w:val="24"/>
                <w:highlight w:val="none"/>
                <w:lang w:val="en-US" w:eastAsia="zh-CN"/>
              </w:rPr>
              <w:t>年内不得申报职称评审。</w:t>
            </w:r>
          </w:p>
        </w:tc>
        <w:tc>
          <w:tcPr>
            <w:tcW w:w="1862" w:type="dxa"/>
            <w:vMerge w:val="continue"/>
            <w:vAlign w:val="top"/>
          </w:tcPr>
          <w:p w14:paraId="51AAC11B">
            <w:pPr>
              <w:spacing w:after="0" w:line="240" w:lineRule="auto"/>
              <w:jc w:val="left"/>
              <w:rPr>
                <w:rFonts w:ascii="KaiTi_GB2312" w:eastAsia="KaiTi_GB2312"/>
                <w:highlight w:val="none"/>
              </w:rPr>
            </w:pPr>
          </w:p>
        </w:tc>
      </w:tr>
      <w:tr w14:paraId="42E9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425" w:type="dxa"/>
            <w:gridSpan w:val="3"/>
            <w:vAlign w:val="center"/>
          </w:tcPr>
          <w:p w14:paraId="270D08A2">
            <w:pPr>
              <w:widowControl/>
              <w:spacing w:after="0" w:line="240" w:lineRule="auto"/>
              <w:jc w:val="center"/>
              <w:rPr>
                <w:rFonts w:ascii="KaiTi_GB2312" w:eastAsia="KaiTi_GB2312"/>
                <w:b/>
                <w:bCs/>
                <w:highlight w:val="none"/>
              </w:rPr>
            </w:pPr>
            <w:r>
              <w:rPr>
                <w:rFonts w:hint="eastAsia" w:ascii="KaiTi_GB2312" w:eastAsia="KaiTi_GB2312"/>
                <w:b/>
                <w:bCs/>
                <w:highlight w:val="none"/>
              </w:rPr>
              <w:t>所在单位（部门）审查意见</w:t>
            </w:r>
            <w:r>
              <w:rPr>
                <w:rFonts w:hint="eastAsia" w:ascii="KaiTi_GB2312" w:eastAsia="KaiTi_GB2312"/>
                <w:b/>
                <w:bCs/>
                <w:highlight w:val="none"/>
                <w:lang w:val="en-US" w:eastAsia="zh-CN"/>
              </w:rPr>
              <w:t xml:space="preserve">      </w:t>
            </w:r>
            <w:r>
              <w:rPr>
                <w:rFonts w:hint="eastAsia" w:ascii="KaiTi_GB2312" w:eastAsia="KaiTi_GB2312"/>
                <w:b/>
                <w:bCs/>
                <w:highlight w:val="none"/>
                <w:lang w:eastAsia="zh-CN"/>
              </w:rPr>
              <w:t>□</w:t>
            </w:r>
            <w:r>
              <w:rPr>
                <w:rFonts w:hint="eastAsia" w:ascii="KaiTi_GB2312" w:eastAsia="KaiTi_GB2312"/>
                <w:b/>
                <w:bCs/>
                <w:highlight w:val="none"/>
              </w:rPr>
              <w:t>符合</w:t>
            </w:r>
            <w:r>
              <w:rPr>
                <w:rFonts w:hint="eastAsia" w:ascii="KaiTi_GB2312" w:eastAsia="KaiTi_GB2312"/>
                <w:b/>
                <w:bCs/>
                <w:highlight w:val="none"/>
                <w:lang w:val="en-US" w:eastAsia="zh-CN"/>
              </w:rPr>
              <w:t xml:space="preserve">  </w:t>
            </w:r>
            <w:r>
              <w:rPr>
                <w:rFonts w:hint="eastAsia" w:ascii="KaiTi_GB2312" w:eastAsia="KaiTi_GB2312"/>
                <w:b/>
                <w:bCs/>
                <w:highlight w:val="none"/>
              </w:rPr>
              <w:t xml:space="preserve"> □不符合</w:t>
            </w:r>
          </w:p>
          <w:p w14:paraId="59544573">
            <w:pPr>
              <w:adjustRightInd w:val="0"/>
              <w:snapToGrid w:val="0"/>
              <w:spacing w:after="0" w:line="240" w:lineRule="auto"/>
              <w:rPr>
                <w:rFonts w:ascii="KaiTi_GB2312" w:eastAsia="KaiTi_GB2312"/>
                <w:highlight w:val="none"/>
              </w:rPr>
            </w:pPr>
            <w:r>
              <w:rPr>
                <w:rFonts w:hint="eastAsia" w:ascii="KaiTi_GB2312" w:eastAsia="KaiTi_GB2312"/>
                <w:highlight w:val="none"/>
              </w:rPr>
              <w:t>（就</w:t>
            </w:r>
            <w:r>
              <w:rPr>
                <w:rFonts w:hint="eastAsia" w:ascii="KaiTi_GB2312" w:eastAsia="KaiTi_GB2312"/>
                <w:highlight w:val="none"/>
                <w:lang w:val="en-US" w:eastAsia="zh-CN"/>
              </w:rPr>
              <w:t>资格审查表中</w:t>
            </w:r>
            <w:r>
              <w:rPr>
                <w:rFonts w:hint="eastAsia" w:ascii="KaiTi_GB2312" w:eastAsia="KaiTi_GB2312"/>
                <w:highlight w:val="none"/>
              </w:rPr>
              <w:t>填写的内容及提供的所有材料是否属实、是否符合申报条件等情况签署意见）</w:t>
            </w:r>
          </w:p>
        </w:tc>
        <w:tc>
          <w:tcPr>
            <w:tcW w:w="4744" w:type="dxa"/>
            <w:gridSpan w:val="3"/>
            <w:vAlign w:val="center"/>
          </w:tcPr>
          <w:p w14:paraId="234DE8E2">
            <w:pPr>
              <w:spacing w:after="0" w:line="240" w:lineRule="auto"/>
              <w:jc w:val="left"/>
              <w:rPr>
                <w:rFonts w:hint="eastAsia" w:ascii="KaiTi_GB2312" w:eastAsia="KaiTi_GB2312"/>
                <w:highlight w:val="none"/>
              </w:rPr>
            </w:pPr>
            <w:r>
              <w:rPr>
                <w:rFonts w:hint="eastAsia" w:ascii="KaiTi_GB2312" w:eastAsia="KaiTi_GB2312"/>
                <w:highlight w:val="none"/>
              </w:rPr>
              <w:t>单位（部门）主要负责人</w:t>
            </w:r>
          </w:p>
          <w:p w14:paraId="255925E7">
            <w:pPr>
              <w:spacing w:after="0" w:line="240" w:lineRule="auto"/>
              <w:jc w:val="left"/>
              <w:rPr>
                <w:rFonts w:ascii="KaiTi_GB2312" w:eastAsia="KaiTi_GB2312"/>
                <w:highlight w:val="none"/>
              </w:rPr>
            </w:pPr>
            <w:r>
              <w:rPr>
                <w:rFonts w:hint="eastAsia" w:ascii="KaiTi_GB2312" w:eastAsia="KaiTi_GB2312"/>
                <w:highlight w:val="none"/>
              </w:rPr>
              <w:t>签名/日期：</w:t>
            </w:r>
          </w:p>
        </w:tc>
      </w:tr>
    </w:tbl>
    <w:p w14:paraId="38289A15">
      <w:pPr>
        <w:spacing w:after="0" w:line="20" w:lineRule="exact"/>
        <w:rPr>
          <w:rFonts w:ascii="KaiTi_GB2312" w:eastAsia="KaiTi_GB2312"/>
          <w:sz w:val="2"/>
          <w:szCs w:val="2"/>
          <w:highlight w:val="none"/>
        </w:rPr>
      </w:pPr>
    </w:p>
    <w:p w14:paraId="2D39536D">
      <w:pPr>
        <w:spacing w:after="0" w:line="280" w:lineRule="exact"/>
        <w:rPr>
          <w:rFonts w:hint="eastAsia" w:ascii="黑体" w:hAnsi="黑体" w:eastAsia="黑体"/>
          <w:spacing w:val="-11"/>
          <w:highlight w:val="none"/>
          <w:lang w:val="en-US" w:eastAsia="zh-CN"/>
        </w:rPr>
      </w:pPr>
    </w:p>
    <w:p w14:paraId="02395125">
      <w:pPr>
        <w:spacing w:after="0" w:line="280" w:lineRule="exact"/>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说明：</w:t>
      </w:r>
      <w:r>
        <w:rPr>
          <w:rFonts w:hint="eastAsia" w:ascii="黑体" w:hAnsi="黑体" w:eastAsia="黑体"/>
          <w:spacing w:val="-11"/>
          <w:highlight w:val="none"/>
        </w:rPr>
        <w:t>申报人不得改变表格格式和栏目，以保持审查表的完整性；除审核栏及签名栏外，其余栏目手写无效</w:t>
      </w:r>
      <w:r>
        <w:rPr>
          <w:rFonts w:hint="eastAsia" w:ascii="黑体" w:hAnsi="黑体" w:eastAsia="黑体"/>
          <w:spacing w:val="-11"/>
          <w:highlight w:val="none"/>
          <w:lang w:eastAsia="zh-CN"/>
        </w:rPr>
        <w:t>。</w:t>
      </w:r>
    </w:p>
    <w:sectPr>
      <w:footerReference r:id="rId5" w:type="default"/>
      <w:pgSz w:w="16838" w:h="11906" w:orient="landscape"/>
      <w:pgMar w:top="1361" w:right="1361" w:bottom="1134" w:left="1361" w:header="851" w:footer="72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KaiTi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AC32">
    <w:pPr>
      <w:pStyle w:val="3"/>
      <w:jc w:val="center"/>
    </w:pPr>
    <w:r>
      <w:fldChar w:fldCharType="begin"/>
    </w:r>
    <w:r>
      <w:instrText xml:space="preserve">PAGE   \* MERGEFORMAT</w:instrText>
    </w:r>
    <w:r>
      <w:fldChar w:fldCharType="separate"/>
    </w:r>
    <w:r>
      <w:rPr>
        <w:lang w:val="zh-CN"/>
      </w:rPr>
      <w:t>4</w:t>
    </w:r>
    <w:r>
      <w:fldChar w:fldCharType="end"/>
    </w:r>
  </w:p>
  <w:p w14:paraId="7C4D417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B98C1"/>
    <w:multiLevelType w:val="singleLevel"/>
    <w:tmpl w:val="588B98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329"/>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13D3AAD"/>
    <w:rsid w:val="015476DB"/>
    <w:rsid w:val="019D61A0"/>
    <w:rsid w:val="01DD30A6"/>
    <w:rsid w:val="0237160E"/>
    <w:rsid w:val="02496AD9"/>
    <w:rsid w:val="02F864F8"/>
    <w:rsid w:val="030E4501"/>
    <w:rsid w:val="0342540E"/>
    <w:rsid w:val="044200FD"/>
    <w:rsid w:val="04460D37"/>
    <w:rsid w:val="04643C70"/>
    <w:rsid w:val="04977605"/>
    <w:rsid w:val="050D2962"/>
    <w:rsid w:val="05183545"/>
    <w:rsid w:val="05673FB0"/>
    <w:rsid w:val="05744AE5"/>
    <w:rsid w:val="05B3223F"/>
    <w:rsid w:val="05DF00BF"/>
    <w:rsid w:val="05E23CCE"/>
    <w:rsid w:val="05E253D7"/>
    <w:rsid w:val="05E311B8"/>
    <w:rsid w:val="05FD5FC6"/>
    <w:rsid w:val="06A0763D"/>
    <w:rsid w:val="071B0D87"/>
    <w:rsid w:val="08753477"/>
    <w:rsid w:val="08D91999"/>
    <w:rsid w:val="090537D6"/>
    <w:rsid w:val="0905746D"/>
    <w:rsid w:val="090D6C17"/>
    <w:rsid w:val="09133BC6"/>
    <w:rsid w:val="096A659B"/>
    <w:rsid w:val="09833B0C"/>
    <w:rsid w:val="09AA1CCF"/>
    <w:rsid w:val="0A2F1048"/>
    <w:rsid w:val="0A40191B"/>
    <w:rsid w:val="0A8A5E59"/>
    <w:rsid w:val="0B377D2B"/>
    <w:rsid w:val="0BB8447D"/>
    <w:rsid w:val="0C0B5A95"/>
    <w:rsid w:val="0C6531BD"/>
    <w:rsid w:val="0D155E80"/>
    <w:rsid w:val="0D712E39"/>
    <w:rsid w:val="0DC90BEF"/>
    <w:rsid w:val="0E6D5640"/>
    <w:rsid w:val="0F3A7115"/>
    <w:rsid w:val="0F3E51EB"/>
    <w:rsid w:val="0F5D1833"/>
    <w:rsid w:val="0FCB4CF7"/>
    <w:rsid w:val="10AF4DC5"/>
    <w:rsid w:val="11A17A25"/>
    <w:rsid w:val="11C13A3E"/>
    <w:rsid w:val="12045EA3"/>
    <w:rsid w:val="12493FE8"/>
    <w:rsid w:val="135911DB"/>
    <w:rsid w:val="138E2D10"/>
    <w:rsid w:val="141031A6"/>
    <w:rsid w:val="14847945"/>
    <w:rsid w:val="14C95B3A"/>
    <w:rsid w:val="152343F7"/>
    <w:rsid w:val="153D4CB5"/>
    <w:rsid w:val="15AA380C"/>
    <w:rsid w:val="16B15FDF"/>
    <w:rsid w:val="17116371"/>
    <w:rsid w:val="18D141DD"/>
    <w:rsid w:val="197E141A"/>
    <w:rsid w:val="1993480A"/>
    <w:rsid w:val="19FA176A"/>
    <w:rsid w:val="1B0A3A5F"/>
    <w:rsid w:val="1B626050"/>
    <w:rsid w:val="1BC932DC"/>
    <w:rsid w:val="1C2A6A48"/>
    <w:rsid w:val="1CA40C74"/>
    <w:rsid w:val="1CE367E1"/>
    <w:rsid w:val="1E0E09D1"/>
    <w:rsid w:val="1F585DA6"/>
    <w:rsid w:val="205162EA"/>
    <w:rsid w:val="20C72ACF"/>
    <w:rsid w:val="2168283E"/>
    <w:rsid w:val="21C653B6"/>
    <w:rsid w:val="21FA45E1"/>
    <w:rsid w:val="220232A6"/>
    <w:rsid w:val="22217785"/>
    <w:rsid w:val="223D28BB"/>
    <w:rsid w:val="225223CC"/>
    <w:rsid w:val="22AD7E1B"/>
    <w:rsid w:val="22D11690"/>
    <w:rsid w:val="230A6224"/>
    <w:rsid w:val="243A7702"/>
    <w:rsid w:val="24B660B5"/>
    <w:rsid w:val="25DC487A"/>
    <w:rsid w:val="26900620"/>
    <w:rsid w:val="2751193E"/>
    <w:rsid w:val="27C153EF"/>
    <w:rsid w:val="27C86FF5"/>
    <w:rsid w:val="28D13AA0"/>
    <w:rsid w:val="29317AB2"/>
    <w:rsid w:val="2943061C"/>
    <w:rsid w:val="29D33352"/>
    <w:rsid w:val="29D33359"/>
    <w:rsid w:val="29F35DC5"/>
    <w:rsid w:val="2B0104C5"/>
    <w:rsid w:val="2BB24076"/>
    <w:rsid w:val="2BB4263A"/>
    <w:rsid w:val="2C2D449A"/>
    <w:rsid w:val="2C72005E"/>
    <w:rsid w:val="2CA01A8F"/>
    <w:rsid w:val="2D8943E0"/>
    <w:rsid w:val="2E5F36E5"/>
    <w:rsid w:val="2E8F582A"/>
    <w:rsid w:val="2F550CE3"/>
    <w:rsid w:val="30AC742E"/>
    <w:rsid w:val="30E8636D"/>
    <w:rsid w:val="312F1868"/>
    <w:rsid w:val="31476B00"/>
    <w:rsid w:val="31B50B3C"/>
    <w:rsid w:val="31DB3B8D"/>
    <w:rsid w:val="31FF6DC2"/>
    <w:rsid w:val="322F5232"/>
    <w:rsid w:val="32416098"/>
    <w:rsid w:val="32E27594"/>
    <w:rsid w:val="332F73C6"/>
    <w:rsid w:val="33666E2C"/>
    <w:rsid w:val="341E7DBB"/>
    <w:rsid w:val="34475F29"/>
    <w:rsid w:val="34554E6F"/>
    <w:rsid w:val="349B1BC4"/>
    <w:rsid w:val="3505399F"/>
    <w:rsid w:val="355667E7"/>
    <w:rsid w:val="363F5855"/>
    <w:rsid w:val="376C021E"/>
    <w:rsid w:val="37A725AE"/>
    <w:rsid w:val="3842737F"/>
    <w:rsid w:val="38642EA7"/>
    <w:rsid w:val="390870E5"/>
    <w:rsid w:val="39A16621"/>
    <w:rsid w:val="39A66B72"/>
    <w:rsid w:val="39B7049B"/>
    <w:rsid w:val="39CB0253"/>
    <w:rsid w:val="3A581EFE"/>
    <w:rsid w:val="3AC1327C"/>
    <w:rsid w:val="3B012F75"/>
    <w:rsid w:val="3B8E7EEA"/>
    <w:rsid w:val="3BA54487"/>
    <w:rsid w:val="3CB970B8"/>
    <w:rsid w:val="3E6E1C6A"/>
    <w:rsid w:val="3EDE418A"/>
    <w:rsid w:val="3F0140BA"/>
    <w:rsid w:val="3F0E305B"/>
    <w:rsid w:val="3FA4132B"/>
    <w:rsid w:val="3FE07E89"/>
    <w:rsid w:val="401F76AD"/>
    <w:rsid w:val="40994E9A"/>
    <w:rsid w:val="413C2639"/>
    <w:rsid w:val="41A6718C"/>
    <w:rsid w:val="41FC2F29"/>
    <w:rsid w:val="424F2DE5"/>
    <w:rsid w:val="4268624C"/>
    <w:rsid w:val="43150BB0"/>
    <w:rsid w:val="43180D32"/>
    <w:rsid w:val="43253F6A"/>
    <w:rsid w:val="4331084B"/>
    <w:rsid w:val="43896146"/>
    <w:rsid w:val="439031CD"/>
    <w:rsid w:val="44336EFB"/>
    <w:rsid w:val="44A5484E"/>
    <w:rsid w:val="44B6394B"/>
    <w:rsid w:val="44C714E1"/>
    <w:rsid w:val="44F3072F"/>
    <w:rsid w:val="459F708E"/>
    <w:rsid w:val="462E0240"/>
    <w:rsid w:val="46B54BF7"/>
    <w:rsid w:val="476129D5"/>
    <w:rsid w:val="47BB36B5"/>
    <w:rsid w:val="47F47576"/>
    <w:rsid w:val="48030C54"/>
    <w:rsid w:val="48EF7A72"/>
    <w:rsid w:val="49613833"/>
    <w:rsid w:val="49923DC4"/>
    <w:rsid w:val="49D82FAF"/>
    <w:rsid w:val="49FA24FE"/>
    <w:rsid w:val="4B07406B"/>
    <w:rsid w:val="4B48647C"/>
    <w:rsid w:val="4B576D44"/>
    <w:rsid w:val="4B746B61"/>
    <w:rsid w:val="4BED0AD1"/>
    <w:rsid w:val="4CA11F6B"/>
    <w:rsid w:val="4D03364C"/>
    <w:rsid w:val="4D160EFC"/>
    <w:rsid w:val="4E97263A"/>
    <w:rsid w:val="4ECA28F9"/>
    <w:rsid w:val="4F25158A"/>
    <w:rsid w:val="4F311900"/>
    <w:rsid w:val="4F7B5A21"/>
    <w:rsid w:val="4F8E3C7D"/>
    <w:rsid w:val="50084626"/>
    <w:rsid w:val="50851EF4"/>
    <w:rsid w:val="50E40C76"/>
    <w:rsid w:val="515A6DCB"/>
    <w:rsid w:val="51DF011B"/>
    <w:rsid w:val="51F61C04"/>
    <w:rsid w:val="530F48B5"/>
    <w:rsid w:val="534B3143"/>
    <w:rsid w:val="53746D1D"/>
    <w:rsid w:val="547D30BD"/>
    <w:rsid w:val="548C19A3"/>
    <w:rsid w:val="54C54846"/>
    <w:rsid w:val="551F1AD3"/>
    <w:rsid w:val="554C7BDF"/>
    <w:rsid w:val="555D1F93"/>
    <w:rsid w:val="558A2A09"/>
    <w:rsid w:val="55CA48D5"/>
    <w:rsid w:val="55CE1AA9"/>
    <w:rsid w:val="562828F5"/>
    <w:rsid w:val="56B94A2E"/>
    <w:rsid w:val="57006BA1"/>
    <w:rsid w:val="57D93D89"/>
    <w:rsid w:val="58AA5B6C"/>
    <w:rsid w:val="58C94B13"/>
    <w:rsid w:val="58CD149A"/>
    <w:rsid w:val="59634CC0"/>
    <w:rsid w:val="59C27D43"/>
    <w:rsid w:val="59E128EB"/>
    <w:rsid w:val="59E841B3"/>
    <w:rsid w:val="5CA95708"/>
    <w:rsid w:val="5CC32E2C"/>
    <w:rsid w:val="5CE860A3"/>
    <w:rsid w:val="5D201440"/>
    <w:rsid w:val="5D2F3896"/>
    <w:rsid w:val="5D8F64B0"/>
    <w:rsid w:val="5DAC4188"/>
    <w:rsid w:val="5DC56A02"/>
    <w:rsid w:val="5DE74090"/>
    <w:rsid w:val="5E280F21"/>
    <w:rsid w:val="5E5E1BF9"/>
    <w:rsid w:val="5F2C21C7"/>
    <w:rsid w:val="5F5E1E82"/>
    <w:rsid w:val="6015795B"/>
    <w:rsid w:val="604A4720"/>
    <w:rsid w:val="60AC302E"/>
    <w:rsid w:val="61087E26"/>
    <w:rsid w:val="623B7475"/>
    <w:rsid w:val="6325474C"/>
    <w:rsid w:val="63F53E0A"/>
    <w:rsid w:val="64052BF6"/>
    <w:rsid w:val="641C2620"/>
    <w:rsid w:val="658B1BFB"/>
    <w:rsid w:val="664264AE"/>
    <w:rsid w:val="66966C6B"/>
    <w:rsid w:val="66DD68A5"/>
    <w:rsid w:val="6735657C"/>
    <w:rsid w:val="678B6CAB"/>
    <w:rsid w:val="67A83750"/>
    <w:rsid w:val="682F6D20"/>
    <w:rsid w:val="68DE5988"/>
    <w:rsid w:val="69326EF5"/>
    <w:rsid w:val="69684A2F"/>
    <w:rsid w:val="698104AB"/>
    <w:rsid w:val="69885C17"/>
    <w:rsid w:val="6A5F1D1F"/>
    <w:rsid w:val="6A8144D5"/>
    <w:rsid w:val="6AE11D40"/>
    <w:rsid w:val="6B4E6D4C"/>
    <w:rsid w:val="6B7C571A"/>
    <w:rsid w:val="6C213B53"/>
    <w:rsid w:val="6C67371B"/>
    <w:rsid w:val="6CAC0157"/>
    <w:rsid w:val="6CF27687"/>
    <w:rsid w:val="6D800F2C"/>
    <w:rsid w:val="6DB620A5"/>
    <w:rsid w:val="6DCA78FF"/>
    <w:rsid w:val="6E133CC0"/>
    <w:rsid w:val="6EA2262A"/>
    <w:rsid w:val="6F291EA9"/>
    <w:rsid w:val="6F2C0A7E"/>
    <w:rsid w:val="6FE26D19"/>
    <w:rsid w:val="70713D71"/>
    <w:rsid w:val="70D4548B"/>
    <w:rsid w:val="718C25FB"/>
    <w:rsid w:val="71EF4234"/>
    <w:rsid w:val="71FF0F7D"/>
    <w:rsid w:val="72C309E8"/>
    <w:rsid w:val="72D975AD"/>
    <w:rsid w:val="73A001F1"/>
    <w:rsid w:val="741C4C2C"/>
    <w:rsid w:val="753217D6"/>
    <w:rsid w:val="75784D57"/>
    <w:rsid w:val="75E92738"/>
    <w:rsid w:val="76A3768D"/>
    <w:rsid w:val="772462D2"/>
    <w:rsid w:val="78050629"/>
    <w:rsid w:val="783A1613"/>
    <w:rsid w:val="783C6118"/>
    <w:rsid w:val="78D13C63"/>
    <w:rsid w:val="78FB3E2A"/>
    <w:rsid w:val="79350642"/>
    <w:rsid w:val="79952E6B"/>
    <w:rsid w:val="7AAE204F"/>
    <w:rsid w:val="7AAE4BA6"/>
    <w:rsid w:val="7B227027"/>
    <w:rsid w:val="7B2F4878"/>
    <w:rsid w:val="7B905C75"/>
    <w:rsid w:val="7BB35EC1"/>
    <w:rsid w:val="7C6D7738"/>
    <w:rsid w:val="7C981632"/>
    <w:rsid w:val="7D6708DB"/>
    <w:rsid w:val="7DA04A2D"/>
    <w:rsid w:val="7E552626"/>
    <w:rsid w:val="7E9F3F36"/>
    <w:rsid w:val="7EA21B3B"/>
    <w:rsid w:val="7F2F1153"/>
    <w:rsid w:val="7F6210C3"/>
    <w:rsid w:val="7F7A1D8E"/>
    <w:rsid w:val="7FDC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5</Pages>
  <Words>1450</Words>
  <Characters>1792</Characters>
  <Lines>21</Lines>
  <Paragraphs>5</Paragraphs>
  <TotalTime>157</TotalTime>
  <ScaleCrop>false</ScaleCrop>
  <LinksUpToDate>false</LinksUpToDate>
  <CharactersWithSpaces>1828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张米娜</cp:lastModifiedBy>
  <cp:lastPrinted>2026-05-11T06:30:57Z</cp:lastPrinted>
  <dcterms:modified xsi:type="dcterms:W3CDTF">2026-05-11T07:05:00Z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D67B485D0DFA486F86A79E28AC846C9C_13</vt:lpwstr>
  </property>
  <property fmtid="{D5CDD505-2E9C-101B-9397-08002B2CF9AE}" pid="4" name="commondata">
    <vt:lpwstr>eyJoZGlkIjoiMTE3MTMxOTk0YmVmZWRkNDc0ZTBlMzUwNzg1ODM3MDIifQ==</vt:lpwstr>
  </property>
  <property fmtid="{D5CDD505-2E9C-101B-9397-08002B2CF9AE}" pid="5" name="KSOTemplateDocerSaveRecord">
    <vt:lpwstr>eyJoZGlkIjoiNjAyNzg4MjQ3MGMwNjI4NzM4ZGIxNzI4OTAxNDk1OTciLCJ1c2VySWQiOiIyMDU5NDQ1NDYifQ==</vt:lpwstr>
  </property>
</Properties>
</file>