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11" w:rsidRDefault="006147E6">
      <w:pPr>
        <w:spacing w:line="560" w:lineRule="exact"/>
        <w:jc w:val="center"/>
        <w:rPr>
          <w:rFonts w:ascii="方正小标宋_GBK" w:eastAsia="方正小标宋_GBK" w:hAnsi="方正小标宋_GBK" w:cs="方正小标宋_GBK" w:hint="default"/>
          <w:sz w:val="44"/>
          <w:szCs w:val="44"/>
        </w:rPr>
      </w:pPr>
      <w:r>
        <w:rPr>
          <w:rFonts w:ascii="方正小标宋_GBK" w:eastAsia="方正小标宋_GBK" w:hAnsi="方正小标宋_GBK" w:cs="方正小标宋_GBK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2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南京中医药</w:t>
      </w:r>
      <w:r w:rsidR="00A308D0">
        <w:rPr>
          <w:rFonts w:ascii="方正小标宋_GBK" w:eastAsia="方正小标宋_GBK" w:hAnsi="方正小标宋_GBK" w:cs="方正小标宋_GBK" w:hint="default"/>
          <w:sz w:val="44"/>
          <w:szCs w:val="44"/>
        </w:rPr>
        <w:t>“</w:t>
      </w:r>
      <w:r w:rsidR="00A308D0">
        <w:rPr>
          <w:rFonts w:ascii="方正小标宋_GBK" w:eastAsia="方正小标宋_GBK" w:hAnsi="方正小标宋_GBK" w:cs="方正小标宋_GBK" w:hint="default"/>
          <w:sz w:val="44"/>
          <w:szCs w:val="44"/>
        </w:rPr>
        <w:t>杏林杯”</w:t>
      </w:r>
      <w:r>
        <w:rPr>
          <w:rFonts w:ascii="方正小标宋_GBK" w:eastAsia="方正小标宋_GBK" w:hAnsi="方正小标宋_GBK" w:cs="方正小标宋_GBK"/>
          <w:sz w:val="44"/>
          <w:szCs w:val="44"/>
        </w:rPr>
        <w:t>大学生篮球赛竞赛规程</w:t>
      </w:r>
    </w:p>
    <w:p w:rsidR="00773F11" w:rsidRDefault="00773F11">
      <w:pPr>
        <w:spacing w:line="560" w:lineRule="exact"/>
        <w:jc w:val="center"/>
        <w:rPr>
          <w:rFonts w:ascii="方正小标宋_GBK" w:eastAsia="方正小标宋_GBK" w:hAnsi="方正小标宋_GBK" w:cs="方正小标宋_GBK" w:hint="default"/>
          <w:sz w:val="44"/>
          <w:szCs w:val="44"/>
        </w:rPr>
      </w:pPr>
    </w:p>
    <w:p w:rsidR="00773F11" w:rsidRDefault="006147E6">
      <w:pPr>
        <w:ind w:firstLineChars="200" w:firstLine="640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一、</w:t>
      </w:r>
      <w:r>
        <w:rPr>
          <w:rFonts w:ascii="黑体" w:eastAsia="黑体" w:hAnsi="黑体" w:cs="黑体"/>
          <w:sz w:val="32"/>
          <w:szCs w:val="32"/>
        </w:rPr>
        <w:t>主办单位</w:t>
      </w:r>
    </w:p>
    <w:p w:rsidR="00773F11" w:rsidRDefault="006147E6">
      <w:pPr>
        <w:ind w:firstLineChars="200" w:firstLine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南京中医药大学体育</w:t>
      </w:r>
      <w:r w:rsidR="00A308D0">
        <w:rPr>
          <w:rFonts w:ascii="仿宋" w:eastAsia="仿宋" w:hAnsi="仿宋" w:cs="仿宋"/>
          <w:sz w:val="32"/>
          <w:szCs w:val="32"/>
        </w:rPr>
        <w:t>工作委员会</w:t>
      </w:r>
      <w:bookmarkStart w:id="0" w:name="_GoBack"/>
      <w:bookmarkEnd w:id="0"/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773F11" w:rsidRDefault="006147E6">
      <w:pPr>
        <w:ind w:firstLineChars="200" w:firstLine="640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二、承办单位</w:t>
      </w:r>
    </w:p>
    <w:p w:rsidR="00A308D0" w:rsidRDefault="00A308D0" w:rsidP="00A308D0">
      <w:pPr>
        <w:ind w:firstLineChars="200" w:firstLine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南京中医药大学体育部 </w:t>
      </w:r>
    </w:p>
    <w:p w:rsidR="00773F11" w:rsidRDefault="006147E6">
      <w:pPr>
        <w:ind w:firstLineChars="200" w:firstLine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南京中医药大学学生会</w:t>
      </w:r>
    </w:p>
    <w:p w:rsidR="00773F11" w:rsidRDefault="006147E6">
      <w:pPr>
        <w:ind w:firstLineChars="200" w:firstLine="640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三、比赛时间和地点</w:t>
      </w:r>
    </w:p>
    <w:p w:rsidR="00773F11" w:rsidRDefault="006147E6">
      <w:pPr>
        <w:ind w:firstLineChars="200" w:firstLine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比赛时间：</w:t>
      </w:r>
      <w:r>
        <w:rPr>
          <w:rFonts w:ascii="仿宋" w:eastAsia="仿宋" w:hAnsi="仿宋" w:cs="仿宋"/>
          <w:sz w:val="32"/>
          <w:szCs w:val="32"/>
        </w:rPr>
        <w:t>2022</w:t>
      </w:r>
      <w:r>
        <w:rPr>
          <w:rFonts w:ascii="仿宋" w:eastAsia="仿宋" w:hAnsi="仿宋" w:cs="仿宋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17</w:t>
      </w:r>
      <w:r>
        <w:rPr>
          <w:rFonts w:ascii="仿宋" w:eastAsia="仿宋" w:hAnsi="仿宋" w:cs="仿宋"/>
          <w:sz w:val="32"/>
          <w:szCs w:val="32"/>
        </w:rPr>
        <w:t>日</w:t>
      </w:r>
    </w:p>
    <w:p w:rsidR="00773F11" w:rsidRDefault="006147E6">
      <w:pPr>
        <w:ind w:firstLineChars="200" w:firstLine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比赛地点：南京中医药大学西操篮球场、体育馆（决赛）</w:t>
      </w:r>
    </w:p>
    <w:p w:rsidR="00773F11" w:rsidRDefault="006147E6">
      <w:pPr>
        <w:ind w:firstLineChars="200" w:firstLine="640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四、参加办法</w:t>
      </w:r>
    </w:p>
    <w:p w:rsidR="00773F11" w:rsidRDefault="006147E6">
      <w:pPr>
        <w:ind w:firstLineChars="200" w:firstLine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/>
          <w:sz w:val="32"/>
          <w:szCs w:val="32"/>
        </w:rPr>
        <w:t>参赛队员：凡有我校学籍的本科生、专科生、研究生均可报名。</w:t>
      </w:r>
    </w:p>
    <w:p w:rsidR="00773F11" w:rsidRDefault="006147E6">
      <w:pPr>
        <w:ind w:firstLineChars="200" w:firstLine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/>
          <w:sz w:val="32"/>
          <w:szCs w:val="32"/>
        </w:rPr>
        <w:t>参赛办法：以学院组队，每队可报领队一名（领队为学院教师或学工老师）、教练一名，男子运动员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/>
          <w:sz w:val="32"/>
          <w:szCs w:val="32"/>
        </w:rPr>
        <w:t>名，女子运动员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/>
          <w:sz w:val="32"/>
          <w:szCs w:val="32"/>
        </w:rPr>
        <w:t>名。</w:t>
      </w:r>
    </w:p>
    <w:p w:rsidR="00773F11" w:rsidRDefault="006147E6">
      <w:pPr>
        <w:ind w:firstLineChars="200" w:firstLine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/>
          <w:sz w:val="32"/>
          <w:szCs w:val="32"/>
        </w:rPr>
        <w:t>报名时间：各参赛队于</w:t>
      </w:r>
      <w:r>
        <w:rPr>
          <w:rFonts w:ascii="仿宋" w:eastAsia="仿宋" w:hAnsi="仿宋" w:cs="仿宋"/>
          <w:sz w:val="32"/>
          <w:szCs w:val="32"/>
        </w:rPr>
        <w:t>2022</w:t>
      </w:r>
      <w:r>
        <w:rPr>
          <w:rFonts w:ascii="仿宋" w:eastAsia="仿宋" w:hAnsi="仿宋" w:cs="仿宋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>17</w:t>
      </w:r>
      <w:r>
        <w:rPr>
          <w:rFonts w:ascii="仿宋" w:eastAsia="仿宋" w:hAnsi="仿宋" w:cs="仿宋"/>
          <w:sz w:val="32"/>
          <w:szCs w:val="32"/>
        </w:rPr>
        <w:t>点前将电子版报名表发至邮箱</w:t>
      </w:r>
      <w:r>
        <w:rPr>
          <w:rFonts w:ascii="仿宋" w:eastAsia="仿宋" w:hAnsi="仿宋" w:cs="仿宋"/>
          <w:sz w:val="32"/>
          <w:szCs w:val="32"/>
        </w:rPr>
        <w:t>njucmxhwtsjb@163.com</w:t>
      </w:r>
      <w:r>
        <w:rPr>
          <w:rFonts w:ascii="仿宋" w:eastAsia="仿宋" w:hAnsi="仿宋" w:cs="仿宋"/>
          <w:sz w:val="32"/>
          <w:szCs w:val="32"/>
        </w:rPr>
        <w:t>完成报名。</w:t>
      </w:r>
    </w:p>
    <w:p w:rsidR="00773F11" w:rsidRDefault="006147E6">
      <w:pPr>
        <w:ind w:firstLineChars="200" w:firstLine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/>
          <w:sz w:val="32"/>
          <w:szCs w:val="32"/>
        </w:rPr>
        <w:t>领队教练员会议</w:t>
      </w:r>
      <w:r>
        <w:rPr>
          <w:rFonts w:ascii="仿宋" w:eastAsia="仿宋" w:hAnsi="仿宋" w:cs="仿宋"/>
          <w:sz w:val="32"/>
          <w:szCs w:val="32"/>
        </w:rPr>
        <w:t>:5</w:t>
      </w:r>
      <w:r>
        <w:rPr>
          <w:rFonts w:ascii="仿宋" w:eastAsia="仿宋" w:hAnsi="仿宋" w:cs="仿宋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16</w:t>
      </w:r>
      <w:r>
        <w:rPr>
          <w:rFonts w:ascii="仿宋" w:eastAsia="仿宋" w:hAnsi="仿宋" w:cs="仿宋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>13</w:t>
      </w:r>
      <w:r>
        <w:rPr>
          <w:rFonts w:ascii="仿宋" w:eastAsia="仿宋" w:hAnsi="仿宋" w:cs="仿宋"/>
          <w:sz w:val="32"/>
          <w:szCs w:val="32"/>
        </w:rPr>
        <w:t>点在体育馆阶梯教室召开领队教练员会议，领队教练会议上提交加盖学院公章纸质版报名表。</w:t>
      </w:r>
    </w:p>
    <w:p w:rsidR="00773F11" w:rsidRDefault="006147E6">
      <w:pPr>
        <w:ind w:firstLineChars="200" w:firstLine="640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lastRenderedPageBreak/>
        <w:t>五、竞赛办法</w:t>
      </w:r>
    </w:p>
    <w:p w:rsidR="00773F11" w:rsidRDefault="006147E6">
      <w:pPr>
        <w:ind w:firstLineChars="200" w:firstLine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/>
          <w:sz w:val="32"/>
          <w:szCs w:val="32"/>
        </w:rPr>
        <w:t>比赛共分为两个阶段，第一阶段分小组单循环赛，每小组前四名参加第二阶段淘汰赛。</w:t>
      </w:r>
    </w:p>
    <w:p w:rsidR="00773F11" w:rsidRDefault="006147E6">
      <w:pPr>
        <w:ind w:firstLineChars="200" w:firstLine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/>
          <w:sz w:val="32"/>
          <w:szCs w:val="32"/>
        </w:rPr>
        <w:t>每场比赛胜者得两分，负者得一分，弃权为零分，积分多者名次列前。</w:t>
      </w:r>
    </w:p>
    <w:p w:rsidR="00773F11" w:rsidRDefault="006147E6">
      <w:pPr>
        <w:ind w:firstLineChars="200" w:firstLine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/>
          <w:sz w:val="32"/>
          <w:szCs w:val="32"/>
        </w:rPr>
        <w:t>采用最新篮球竞赛规则。</w:t>
      </w:r>
    </w:p>
    <w:p w:rsidR="00773F11" w:rsidRDefault="006147E6">
      <w:pPr>
        <w:ind w:firstLineChars="200" w:firstLine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/>
          <w:sz w:val="32"/>
          <w:szCs w:val="32"/>
        </w:rPr>
        <w:t>比赛时各队球员必须统一队服，且有明显的号码（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/>
          <w:sz w:val="32"/>
          <w:szCs w:val="32"/>
        </w:rPr>
        <w:t>—</w:t>
      </w:r>
      <w:r>
        <w:rPr>
          <w:rFonts w:ascii="仿宋" w:eastAsia="仿宋" w:hAnsi="仿宋" w:cs="仿宋"/>
          <w:sz w:val="32"/>
          <w:szCs w:val="32"/>
        </w:rPr>
        <w:t>99</w:t>
      </w:r>
      <w:r>
        <w:rPr>
          <w:rFonts w:ascii="仿宋" w:eastAsia="仿宋" w:hAnsi="仿宋" w:cs="仿宋"/>
          <w:sz w:val="32"/>
          <w:szCs w:val="32"/>
        </w:rPr>
        <w:t>）。</w:t>
      </w:r>
    </w:p>
    <w:p w:rsidR="00773F11" w:rsidRDefault="006147E6">
      <w:pPr>
        <w:ind w:firstLineChars="200" w:firstLine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/>
          <w:sz w:val="32"/>
          <w:szCs w:val="32"/>
        </w:rPr>
        <w:t>比赛分男子</w:t>
      </w:r>
      <w:r>
        <w:rPr>
          <w:rFonts w:ascii="仿宋" w:eastAsia="仿宋" w:hAnsi="仿宋" w:cs="仿宋"/>
          <w:sz w:val="32"/>
          <w:szCs w:val="32"/>
        </w:rPr>
        <w:t>组</w:t>
      </w:r>
      <w:r>
        <w:rPr>
          <w:rFonts w:ascii="仿宋" w:eastAsia="仿宋" w:hAnsi="仿宋" w:cs="仿宋"/>
          <w:sz w:val="32"/>
          <w:szCs w:val="32"/>
        </w:rPr>
        <w:t>5v5</w:t>
      </w:r>
      <w:r>
        <w:rPr>
          <w:rFonts w:ascii="仿宋" w:eastAsia="仿宋" w:hAnsi="仿宋" w:cs="仿宋"/>
          <w:sz w:val="32"/>
          <w:szCs w:val="32"/>
        </w:rPr>
        <w:t>和女子</w:t>
      </w:r>
      <w:r>
        <w:rPr>
          <w:rFonts w:ascii="仿宋" w:eastAsia="仿宋" w:hAnsi="仿宋" w:cs="仿宋"/>
          <w:sz w:val="32"/>
          <w:szCs w:val="32"/>
        </w:rPr>
        <w:t>5V5</w:t>
      </w:r>
    </w:p>
    <w:p w:rsidR="00773F11" w:rsidRDefault="006147E6">
      <w:pPr>
        <w:ind w:firstLineChars="200" w:firstLine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6.</w:t>
      </w:r>
      <w:r>
        <w:rPr>
          <w:rFonts w:ascii="仿宋" w:eastAsia="仿宋" w:hAnsi="仿宋" w:cs="仿宋"/>
          <w:sz w:val="32"/>
          <w:szCs w:val="32"/>
        </w:rPr>
        <w:t>比赛用球：男子：摩腾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/>
          <w:sz w:val="32"/>
          <w:szCs w:val="32"/>
        </w:rPr>
        <w:t>号球、女子：摩腾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/>
          <w:sz w:val="32"/>
          <w:szCs w:val="32"/>
        </w:rPr>
        <w:t>号球</w:t>
      </w:r>
    </w:p>
    <w:p w:rsidR="00773F11" w:rsidRDefault="006147E6">
      <w:pPr>
        <w:ind w:firstLineChars="200" w:firstLine="640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六、裁判及监督人员</w:t>
      </w:r>
    </w:p>
    <w:p w:rsidR="00773F11" w:rsidRDefault="006147E6">
      <w:pPr>
        <w:ind w:firstLineChars="200" w:firstLine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一场比赛采用二名或三名学生裁判。</w:t>
      </w:r>
    </w:p>
    <w:p w:rsidR="00773F11" w:rsidRDefault="006147E6">
      <w:pPr>
        <w:ind w:firstLineChars="200" w:firstLine="640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七、名次录取和奖励</w:t>
      </w:r>
    </w:p>
    <w:p w:rsidR="00773F11" w:rsidRDefault="006147E6">
      <w:pPr>
        <w:ind w:firstLineChars="200" w:firstLine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/>
          <w:sz w:val="32"/>
          <w:szCs w:val="32"/>
        </w:rPr>
        <w:t>名次录取</w:t>
      </w:r>
    </w:p>
    <w:p w:rsidR="00773F11" w:rsidRDefault="006147E6">
      <w:pPr>
        <w:ind w:firstLineChars="200" w:firstLine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男女子各录取前八名，参赛队不足八名时递减一名录取名次</w:t>
      </w:r>
    </w:p>
    <w:p w:rsidR="00773F11" w:rsidRDefault="006147E6">
      <w:pPr>
        <w:ind w:firstLineChars="200" w:firstLine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/>
          <w:sz w:val="32"/>
          <w:szCs w:val="32"/>
        </w:rPr>
        <w:t>奖励</w:t>
      </w:r>
    </w:p>
    <w:p w:rsidR="00773F11" w:rsidRDefault="006147E6">
      <w:pPr>
        <w:ind w:firstLineChars="200" w:firstLine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前八名颁发证书、奖杯、及奖金</w:t>
      </w:r>
    </w:p>
    <w:p w:rsidR="00773F11" w:rsidRDefault="006147E6">
      <w:pPr>
        <w:ind w:firstLineChars="200" w:firstLine="640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八、比赛纪律</w:t>
      </w:r>
    </w:p>
    <w:p w:rsidR="00773F11" w:rsidRDefault="006147E6">
      <w:pPr>
        <w:ind w:firstLineChars="200" w:firstLine="640"/>
        <w:rPr>
          <w:rFonts w:ascii="仿宋" w:eastAsia="仿宋" w:hAnsi="仿宋" w:cs="仿宋" w:hint="default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比赛中如有不服裁判之行为，取消个人参赛资格；如场上出现打架斗殴，则取消该队本场比赛资格；如有私下挑衅裁判或对方球员，则取消该队员比赛资格。</w:t>
      </w:r>
    </w:p>
    <w:p w:rsidR="00773F11" w:rsidRDefault="006147E6">
      <w:pPr>
        <w:ind w:firstLineChars="200" w:firstLine="640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lastRenderedPageBreak/>
        <w:t>九、未尽事宜，另行通知</w:t>
      </w:r>
    </w:p>
    <w:p w:rsidR="00773F11" w:rsidRPr="00A308D0" w:rsidRDefault="006147E6" w:rsidP="00A308D0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十、本竞赛规程由南京中医药大学体育部负责解释。</w:t>
      </w:r>
    </w:p>
    <w:sectPr w:rsidR="00773F11" w:rsidRPr="00A30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E6" w:rsidRDefault="006147E6" w:rsidP="00A308D0">
      <w:pPr>
        <w:rPr>
          <w:rFonts w:hint="default"/>
        </w:rPr>
      </w:pPr>
      <w:r>
        <w:separator/>
      </w:r>
    </w:p>
  </w:endnote>
  <w:endnote w:type="continuationSeparator" w:id="0">
    <w:p w:rsidR="006147E6" w:rsidRDefault="006147E6" w:rsidP="00A308D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E6" w:rsidRDefault="006147E6" w:rsidP="00A308D0">
      <w:pPr>
        <w:rPr>
          <w:rFonts w:hint="default"/>
        </w:rPr>
      </w:pPr>
      <w:r>
        <w:separator/>
      </w:r>
    </w:p>
  </w:footnote>
  <w:footnote w:type="continuationSeparator" w:id="0">
    <w:p w:rsidR="006147E6" w:rsidRDefault="006147E6" w:rsidP="00A308D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NTgyZWUzNjkxNDFiYjQ4ODlhZDg0ZmQxNjhhMTMifQ=="/>
  </w:docVars>
  <w:rsids>
    <w:rsidRoot w:val="00773F11"/>
    <w:rsid w:val="006147E6"/>
    <w:rsid w:val="00773F11"/>
    <w:rsid w:val="00A308D0"/>
    <w:rsid w:val="0B8926EE"/>
    <w:rsid w:val="0E8917B6"/>
    <w:rsid w:val="14963D18"/>
    <w:rsid w:val="2E9550DD"/>
    <w:rsid w:val="48F82700"/>
    <w:rsid w:val="534D4A07"/>
    <w:rsid w:val="5B937CD8"/>
    <w:rsid w:val="66244559"/>
    <w:rsid w:val="66A603B1"/>
    <w:rsid w:val="79B568BE"/>
    <w:rsid w:val="7E01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24006B-4BB4-48D4-BCD0-8AE21446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 w:hint="eastAsia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0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08D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30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08D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MC181</dc:creator>
  <cp:lastModifiedBy>体测中心</cp:lastModifiedBy>
  <cp:revision>2</cp:revision>
  <dcterms:created xsi:type="dcterms:W3CDTF">2021-10-14T10:22:00Z</dcterms:created>
  <dcterms:modified xsi:type="dcterms:W3CDTF">2022-05-19T08:16:00Z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634F5C2AFE89401DA69E894A5659A743</vt:lpwstr>
  </property>
</Properties>
</file>